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10AD0" w14:textId="6CCE1C12" w:rsidR="00FD0539" w:rsidRDefault="00FD0539" w:rsidP="00587959">
      <w:pPr>
        <w:pStyle w:val="CLASSIFICAZIONEBODY0"/>
        <w:rPr>
          <w:bCs/>
          <w:color w:val="0070C0"/>
        </w:rPr>
      </w:pPr>
    </w:p>
    <w:p w14:paraId="23689A84" w14:textId="77777777" w:rsidR="00FD0539" w:rsidRDefault="00FD0539" w:rsidP="00FD0539">
      <w:pPr>
        <w:pStyle w:val="Titolocopertina"/>
      </w:pPr>
    </w:p>
    <w:p w14:paraId="7EFC8255" w14:textId="77777777" w:rsidR="00FD0539" w:rsidRDefault="00FD0539" w:rsidP="00FD0539">
      <w:pPr>
        <w:pStyle w:val="Titolocopertina"/>
      </w:pPr>
      <w:bookmarkStart w:id="0" w:name="_GoBack"/>
      <w:bookmarkEnd w:id="0"/>
      <w:r w:rsidRPr="00DF75A7">
        <w:t xml:space="preserve">ALLEGATO </w:t>
      </w:r>
    </w:p>
    <w:p w14:paraId="3820E28D" w14:textId="487144E3" w:rsidR="00FD0539" w:rsidRPr="00DF75A7" w:rsidRDefault="00001E96" w:rsidP="00FD0539">
      <w:pPr>
        <w:pStyle w:val="Titolocopertina"/>
      </w:pPr>
      <w:r>
        <w:t>OFFERTA</w:t>
      </w:r>
      <w:r w:rsidR="00FD0539" w:rsidRPr="00DF75A7">
        <w:t xml:space="preserve"> TECNICA </w:t>
      </w:r>
    </w:p>
    <w:p w14:paraId="60A015CF" w14:textId="064BAFF1" w:rsidR="00FD0539" w:rsidRPr="00DF75A7" w:rsidRDefault="00FD0539" w:rsidP="00FD0539">
      <w:pPr>
        <w:rPr>
          <w:rFonts w:ascii="Calibri" w:hAnsi="Calibri"/>
        </w:rPr>
      </w:pPr>
      <w:r w:rsidRPr="00DF75A7">
        <w:rPr>
          <w:rFonts w:ascii="Calibri" w:hAnsi="Calibri"/>
        </w:rPr>
        <w:t>L’</w:t>
      </w:r>
      <w:r w:rsidRPr="00DF75A7">
        <w:rPr>
          <w:rStyle w:val="StileCorsivo"/>
          <w:rFonts w:ascii="Calibri" w:hAnsi="Calibri"/>
        </w:rPr>
        <w:t xml:space="preserve">Offerta tecnica </w:t>
      </w:r>
      <w:r w:rsidRPr="00DF75A7">
        <w:rPr>
          <w:rStyle w:val="StileCorsivo"/>
          <w:rFonts w:ascii="Calibri" w:hAnsi="Calibri"/>
          <w:i w:val="0"/>
        </w:rPr>
        <w:t xml:space="preserve">è costituita </w:t>
      </w:r>
      <w:r w:rsidRPr="00DF75A7">
        <w:rPr>
          <w:rFonts w:ascii="Calibri" w:hAnsi="Calibri"/>
        </w:rPr>
        <w:t xml:space="preserve">da una </w:t>
      </w:r>
      <w:r w:rsidRPr="00DF75A7">
        <w:rPr>
          <w:rFonts w:ascii="Calibri" w:hAnsi="Calibri"/>
          <w:b/>
          <w:bCs/>
        </w:rPr>
        <w:t>RELAZIONE TECNIC</w:t>
      </w:r>
      <w:r w:rsidRPr="00CD524A">
        <w:rPr>
          <w:rFonts w:ascii="Calibri" w:hAnsi="Calibri"/>
          <w:b/>
          <w:bCs/>
        </w:rPr>
        <w:t>A</w:t>
      </w:r>
      <w:r w:rsidRPr="00587959">
        <w:rPr>
          <w:rFonts w:ascii="Calibri" w:hAnsi="Calibri"/>
          <w:i/>
          <w:iCs/>
        </w:rPr>
        <w:t xml:space="preserve">: </w:t>
      </w:r>
      <w:r w:rsidRPr="00DF75A7">
        <w:rPr>
          <w:rFonts w:ascii="Calibri" w:hAnsi="Calibri"/>
          <w:iCs/>
        </w:rPr>
        <w:t>conforme al fac-simile di seguito riportato</w:t>
      </w:r>
      <w:r w:rsidRPr="00DF75A7">
        <w:rPr>
          <w:rFonts w:ascii="Calibri" w:hAnsi="Calibri"/>
        </w:rPr>
        <w:t xml:space="preserve"> che dovrà contenere una descrizione completa e dettagliata dei prodotti e servizi offerti che dovranno essere conformi ai requisiti indicati dal Capitolato Tecnico. </w:t>
      </w:r>
    </w:p>
    <w:p w14:paraId="78719730" w14:textId="0B3AFAA9" w:rsidR="00FD0539" w:rsidRDefault="00FD0539" w:rsidP="00FD0539">
      <w:pPr>
        <w:rPr>
          <w:rFonts w:ascii="Calibri" w:hAnsi="Calibri"/>
        </w:rPr>
      </w:pPr>
      <w:r w:rsidRPr="00DF75A7">
        <w:rPr>
          <w:rFonts w:ascii="Calibri" w:hAnsi="Calibri"/>
        </w:rPr>
        <w:t>La Relazione Tecnica dovrà essere firmata secondo le modalità descritte nel Disciplinare di gara.</w:t>
      </w:r>
    </w:p>
    <w:p w14:paraId="70AEE455" w14:textId="77777777" w:rsidR="00001E96" w:rsidRPr="00DF75A7" w:rsidRDefault="00001E96" w:rsidP="00FD0539">
      <w:pPr>
        <w:rPr>
          <w:rFonts w:ascii="Calibri" w:hAnsi="Calibri" w:cs="Trebuchet MS"/>
        </w:rPr>
      </w:pPr>
    </w:p>
    <w:p w14:paraId="38C20958" w14:textId="77777777" w:rsidR="00FD0539" w:rsidRPr="00DF75A7" w:rsidRDefault="00FD0539" w:rsidP="00FD0539">
      <w:pPr>
        <w:rPr>
          <w:rFonts w:ascii="Calibri" w:hAnsi="Calibri"/>
        </w:rPr>
      </w:pPr>
    </w:p>
    <w:p w14:paraId="06ED4705" w14:textId="77777777" w:rsidR="00CD524A" w:rsidRDefault="00FD0539" w:rsidP="00FD0539">
      <w:pPr>
        <w:rPr>
          <w:rFonts w:ascii="Calibri" w:hAnsi="Calibri"/>
        </w:rPr>
      </w:pPr>
      <w:r w:rsidRPr="00DF75A7">
        <w:rPr>
          <w:rFonts w:ascii="Calibri" w:hAnsi="Calibri"/>
        </w:rPr>
        <w:t xml:space="preserve">La </w:t>
      </w:r>
      <w:r w:rsidRPr="00DF75A7">
        <w:rPr>
          <w:rStyle w:val="Grassetto"/>
          <w:rFonts w:ascii="Calibri" w:hAnsi="Calibri"/>
          <w:b w:val="0"/>
        </w:rPr>
        <w:t>Relazione Tecnica</w:t>
      </w:r>
      <w:r w:rsidRPr="00DF75A7">
        <w:rPr>
          <w:rFonts w:ascii="Calibri" w:hAnsi="Calibri"/>
          <w:b/>
        </w:rPr>
        <w:t>:</w:t>
      </w:r>
      <w:r w:rsidRPr="00DF75A7">
        <w:rPr>
          <w:rFonts w:ascii="Calibri" w:hAnsi="Calibri"/>
        </w:rPr>
        <w:t xml:space="preserve"> </w:t>
      </w:r>
    </w:p>
    <w:p w14:paraId="57CA3A52" w14:textId="58569DFA" w:rsidR="00CD524A" w:rsidRPr="00517BD8" w:rsidRDefault="00FD0539" w:rsidP="00587959">
      <w:pPr>
        <w:pStyle w:val="Paragrafoelenco"/>
        <w:numPr>
          <w:ilvl w:val="0"/>
          <w:numId w:val="1"/>
        </w:numPr>
        <w:rPr>
          <w:rStyle w:val="Grassetto"/>
          <w:rFonts w:ascii="Calibri" w:hAnsi="Calibri"/>
          <w:b w:val="0"/>
        </w:rPr>
      </w:pPr>
      <w:r w:rsidRPr="00517BD8">
        <w:rPr>
          <w:rStyle w:val="Grassetto"/>
          <w:rFonts w:ascii="Calibri" w:hAnsi="Calibri"/>
          <w:b w:val="0"/>
        </w:rPr>
        <w:t xml:space="preserve">dovrà essere presentata con font </w:t>
      </w:r>
      <w:r w:rsidR="00CD524A" w:rsidRPr="00517BD8">
        <w:rPr>
          <w:rStyle w:val="Grassetto"/>
          <w:rFonts w:ascii="Calibri" w:hAnsi="Calibri"/>
          <w:b w:val="0"/>
        </w:rPr>
        <w:t xml:space="preserve">Calibri </w:t>
      </w:r>
      <w:r w:rsidRPr="00517BD8">
        <w:rPr>
          <w:rStyle w:val="Grassetto"/>
          <w:rFonts w:ascii="Calibri" w:hAnsi="Calibri"/>
          <w:b w:val="0"/>
        </w:rPr>
        <w:t xml:space="preserve">non inferiore al carattere </w:t>
      </w:r>
      <w:r w:rsidR="00CD524A" w:rsidRPr="00517BD8">
        <w:rPr>
          <w:rStyle w:val="Grassetto"/>
          <w:rFonts w:ascii="Calibri" w:hAnsi="Calibri"/>
          <w:b w:val="0"/>
        </w:rPr>
        <w:t>1</w:t>
      </w:r>
      <w:r w:rsidR="00B23960" w:rsidRPr="00587959">
        <w:rPr>
          <w:rStyle w:val="Grassetto"/>
          <w:rFonts w:ascii="Calibri" w:hAnsi="Calibri"/>
          <w:b w:val="0"/>
        </w:rPr>
        <w:t>0</w:t>
      </w:r>
      <w:r w:rsidRPr="00517BD8">
        <w:rPr>
          <w:rStyle w:val="Grassetto"/>
          <w:rFonts w:ascii="Calibri" w:hAnsi="Calibri"/>
          <w:b w:val="0"/>
        </w:rPr>
        <w:t>;</w:t>
      </w:r>
    </w:p>
    <w:p w14:paraId="042C3BC7" w14:textId="1F4242FD" w:rsidR="00CD524A" w:rsidRPr="001568D5" w:rsidRDefault="00FD0539" w:rsidP="00587959">
      <w:pPr>
        <w:pStyle w:val="Paragrafoelenco"/>
        <w:numPr>
          <w:ilvl w:val="0"/>
          <w:numId w:val="1"/>
        </w:numPr>
        <w:rPr>
          <w:rFonts w:ascii="Calibri" w:hAnsi="Calibri"/>
          <w:bCs/>
        </w:rPr>
      </w:pPr>
      <w:r w:rsidRPr="00587959">
        <w:rPr>
          <w:rFonts w:ascii="Calibri" w:hAnsi="Calibri"/>
        </w:rPr>
        <w:t xml:space="preserve">dovrà rispettare lo “Schema di risposta” di seguito riportato; </w:t>
      </w:r>
    </w:p>
    <w:p w14:paraId="2FFDE88F" w14:textId="60FC0D1B" w:rsidR="00FD0539" w:rsidRPr="00517BD8" w:rsidRDefault="00FD0539" w:rsidP="00587959">
      <w:pPr>
        <w:pStyle w:val="Paragrafoelenco"/>
        <w:numPr>
          <w:ilvl w:val="0"/>
          <w:numId w:val="1"/>
        </w:numPr>
        <w:rPr>
          <w:rStyle w:val="Grassetto"/>
          <w:rFonts w:ascii="Calibri" w:hAnsi="Calibri"/>
          <w:b w:val="0"/>
        </w:rPr>
      </w:pPr>
      <w:r w:rsidRPr="00587959">
        <w:rPr>
          <w:rFonts w:ascii="Calibri" w:hAnsi="Calibri"/>
        </w:rPr>
        <w:t xml:space="preserve">dovrà essere contenuta entro le </w:t>
      </w:r>
      <w:r w:rsidR="00517BD8" w:rsidRPr="00587959">
        <w:rPr>
          <w:rFonts w:ascii="Calibri" w:hAnsi="Calibri"/>
        </w:rPr>
        <w:t>20</w:t>
      </w:r>
      <w:r w:rsidR="00CD524A" w:rsidRPr="00587959">
        <w:rPr>
          <w:rFonts w:ascii="Calibri" w:hAnsi="Calibri"/>
        </w:rPr>
        <w:t xml:space="preserve"> </w:t>
      </w:r>
      <w:r w:rsidRPr="00587959">
        <w:rPr>
          <w:rFonts w:ascii="Calibri" w:hAnsi="Calibri"/>
        </w:rPr>
        <w:t>(</w:t>
      </w:r>
      <w:r w:rsidR="00517BD8" w:rsidRPr="00587959">
        <w:rPr>
          <w:rFonts w:ascii="Calibri" w:hAnsi="Calibri"/>
        </w:rPr>
        <w:t>venti</w:t>
      </w:r>
      <w:r w:rsidRPr="00587959">
        <w:rPr>
          <w:rFonts w:ascii="Calibri" w:hAnsi="Calibri"/>
        </w:rPr>
        <w:t>) pagine</w:t>
      </w:r>
      <w:r w:rsidR="00CD524A" w:rsidRPr="00517BD8">
        <w:rPr>
          <w:rFonts w:ascii="Calibri" w:hAnsi="Calibri"/>
        </w:rPr>
        <w:t xml:space="preserve"> </w:t>
      </w:r>
      <w:r w:rsidR="004A188B" w:rsidRPr="00517BD8">
        <w:rPr>
          <w:rFonts w:ascii="Calibri" w:hAnsi="Calibri"/>
        </w:rPr>
        <w:t>formato A4</w:t>
      </w:r>
      <w:r w:rsidRPr="00587959">
        <w:rPr>
          <w:rFonts w:ascii="Calibri" w:hAnsi="Calibri"/>
        </w:rPr>
        <w:t>.</w:t>
      </w:r>
    </w:p>
    <w:p w14:paraId="3ACF7052" w14:textId="77777777" w:rsidR="00FD0539" w:rsidRPr="00DF75A7" w:rsidRDefault="00FD0539" w:rsidP="00FD0539">
      <w:pPr>
        <w:rPr>
          <w:rFonts w:ascii="Calibri" w:hAnsi="Calibri"/>
        </w:rPr>
      </w:pPr>
    </w:p>
    <w:p w14:paraId="4314C05F" w14:textId="77777777" w:rsidR="00FD0539" w:rsidRPr="00DF75A7" w:rsidRDefault="00FD0539" w:rsidP="00FD0539">
      <w:pPr>
        <w:rPr>
          <w:rFonts w:ascii="Calibri" w:hAnsi="Calibri"/>
        </w:rPr>
      </w:pPr>
      <w:r w:rsidRPr="00DF75A7">
        <w:rPr>
          <w:rFonts w:ascii="Calibri" w:hAnsi="Calibri"/>
        </w:rPr>
        <w:t>Si precisa che</w:t>
      </w:r>
      <w:r w:rsidR="00CD524A">
        <w:rPr>
          <w:rFonts w:ascii="Calibri" w:hAnsi="Calibri"/>
        </w:rPr>
        <w:t>:</w:t>
      </w:r>
      <w:r w:rsidRPr="00DF75A7">
        <w:rPr>
          <w:rFonts w:ascii="Calibri" w:hAnsi="Calibri"/>
        </w:rPr>
        <w:t xml:space="preserve"> </w:t>
      </w:r>
    </w:p>
    <w:p w14:paraId="36DB4562" w14:textId="3AB06AED" w:rsidR="00CD524A" w:rsidRPr="00CD524A" w:rsidRDefault="00FD0539" w:rsidP="00587959">
      <w:pPr>
        <w:pStyle w:val="Paragrafoelenco"/>
        <w:numPr>
          <w:ilvl w:val="0"/>
          <w:numId w:val="2"/>
        </w:numPr>
        <w:ind w:left="426"/>
        <w:rPr>
          <w:rFonts w:ascii="Calibri" w:hAnsi="Calibri"/>
        </w:rPr>
      </w:pPr>
      <w:r w:rsidRPr="00587959">
        <w:rPr>
          <w:rFonts w:ascii="Calibri" w:hAnsi="Calibri"/>
        </w:rPr>
        <w:t xml:space="preserve">nel caso in cui il numero di pagine della Relazione Tecnica sia superiore a quello stabilito, </w:t>
      </w:r>
      <w:r w:rsidRPr="00587959">
        <w:rPr>
          <w:rFonts w:ascii="Calibri" w:hAnsi="Calibri"/>
          <w:b/>
        </w:rPr>
        <w:t>le pagine eccedenti non verranno prese in considerazione dalla Commissione ai fini della valutazione dell’offerta</w:t>
      </w:r>
      <w:r w:rsidRPr="00587959">
        <w:rPr>
          <w:rFonts w:ascii="Calibri" w:hAnsi="Calibri"/>
        </w:rPr>
        <w:t xml:space="preserve">; </w:t>
      </w:r>
    </w:p>
    <w:p w14:paraId="1501A1A3" w14:textId="1D02DB4B" w:rsidR="00FD0539" w:rsidRPr="00CD524A" w:rsidRDefault="00FD0539" w:rsidP="00587959">
      <w:pPr>
        <w:pStyle w:val="Paragrafoelenco"/>
        <w:numPr>
          <w:ilvl w:val="0"/>
          <w:numId w:val="2"/>
        </w:numPr>
        <w:ind w:left="426"/>
        <w:rPr>
          <w:rFonts w:ascii="Calibri" w:hAnsi="Calibri"/>
        </w:rPr>
      </w:pPr>
      <w:r w:rsidRPr="00CD524A">
        <w:rPr>
          <w:rFonts w:ascii="Calibri" w:hAnsi="Calibri"/>
        </w:rPr>
        <w:t>nel numero delle pagine stabilito non verranno in ogni caso computati l’indice e l’eventuale copertina della Relazione Tecnica</w:t>
      </w:r>
      <w:r w:rsidR="00CD524A">
        <w:rPr>
          <w:rFonts w:ascii="Calibri" w:hAnsi="Calibri"/>
        </w:rPr>
        <w:t>, che dovranno essere redatti su pagine distinte dalla relazione</w:t>
      </w:r>
      <w:r w:rsidRPr="00CD524A">
        <w:rPr>
          <w:rFonts w:ascii="Calibri" w:hAnsi="Calibri"/>
        </w:rPr>
        <w:t xml:space="preserve">. </w:t>
      </w:r>
    </w:p>
    <w:p w14:paraId="7AA2A64E" w14:textId="77777777" w:rsidR="00FD0539" w:rsidRPr="00DF75A7" w:rsidRDefault="00FD0539" w:rsidP="00FD0539">
      <w:pPr>
        <w:rPr>
          <w:rFonts w:ascii="Calibri" w:hAnsi="Calibri"/>
        </w:rPr>
      </w:pPr>
    </w:p>
    <w:p w14:paraId="4CD2F21A" w14:textId="11A393E1" w:rsidR="00FD0539" w:rsidRPr="00DF75A7" w:rsidRDefault="00FD0539" w:rsidP="00FD0539">
      <w:pPr>
        <w:rPr>
          <w:rFonts w:ascii="Calibri" w:hAnsi="Calibri"/>
        </w:rPr>
      </w:pPr>
      <w:r w:rsidRPr="00DF75A7">
        <w:rPr>
          <w:rFonts w:ascii="Calibri" w:hAnsi="Calibri"/>
        </w:rPr>
        <w:t xml:space="preserve">Si rappresenta che la Commissione procederà alla valutazione della </w:t>
      </w:r>
      <w:r w:rsidR="00137BE3">
        <w:rPr>
          <w:rFonts w:ascii="Calibri" w:hAnsi="Calibri"/>
        </w:rPr>
        <w:t xml:space="preserve">sola </w:t>
      </w:r>
      <w:r w:rsidRPr="00DF75A7">
        <w:rPr>
          <w:rFonts w:ascii="Calibri" w:hAnsi="Calibri"/>
        </w:rPr>
        <w:t>Relazione Tecnica</w:t>
      </w:r>
      <w:r w:rsidR="00137BE3">
        <w:rPr>
          <w:rFonts w:ascii="Calibri" w:hAnsi="Calibri"/>
        </w:rPr>
        <w:t xml:space="preserve"> e delle tavole entro i limiti di cui sopra</w:t>
      </w:r>
      <w:r w:rsidRPr="00DF75A7">
        <w:rPr>
          <w:rFonts w:ascii="Calibri" w:hAnsi="Calibri"/>
        </w:rPr>
        <w:t xml:space="preserve">. </w:t>
      </w:r>
    </w:p>
    <w:p w14:paraId="539E9B59" w14:textId="587BBAEF" w:rsidR="00FD0539" w:rsidRPr="00DF75A7" w:rsidRDefault="00FD0539" w:rsidP="00FD0539">
      <w:pPr>
        <w:rPr>
          <w:rFonts w:ascii="Calibri" w:hAnsi="Calibri"/>
        </w:rPr>
      </w:pPr>
      <w:r w:rsidRPr="00C17CE5">
        <w:rPr>
          <w:rFonts w:ascii="Calibri" w:hAnsi="Calibri"/>
        </w:rPr>
        <w:t>Nel caso in cui, pertanto, il Concorrente produca documentazione aggiuntiva, quest’ultima non sarà sottoposta a valutazione.</w:t>
      </w:r>
      <w:r w:rsidRPr="00DF75A7">
        <w:rPr>
          <w:rFonts w:ascii="Calibri" w:hAnsi="Calibri"/>
          <w:b/>
        </w:rPr>
        <w:t xml:space="preserve"> </w:t>
      </w:r>
    </w:p>
    <w:p w14:paraId="66945D96" w14:textId="77777777" w:rsidR="00FD0539" w:rsidRPr="00DF75A7" w:rsidRDefault="00FD0539" w:rsidP="00FD0539">
      <w:pPr>
        <w:rPr>
          <w:rFonts w:ascii="Calibri" w:hAnsi="Calibri"/>
        </w:rPr>
      </w:pPr>
    </w:p>
    <w:p w14:paraId="0DB696E0" w14:textId="55FD24A7" w:rsidR="00FD0539" w:rsidRPr="001D187B" w:rsidRDefault="00FD0539">
      <w:pPr>
        <w:pStyle w:val="MAIUSCBOLDsottoluneato"/>
        <w:rPr>
          <w:rStyle w:val="BLOCKBOLD"/>
          <w:rFonts w:ascii="Calibri" w:hAnsi="Calibri" w:cs="Times New Roman"/>
          <w:bCs w:val="0"/>
          <w:caps/>
          <w:kern w:val="2"/>
          <w:u w:val="none"/>
        </w:rPr>
      </w:pPr>
      <w:r w:rsidRPr="001D187B">
        <w:rPr>
          <w:rStyle w:val="BLOCKBOLD"/>
          <w:rFonts w:ascii="Calibri" w:hAnsi="Calibri"/>
        </w:rPr>
        <w:t>SCHEMA DI RISPOSTA</w:t>
      </w:r>
    </w:p>
    <w:p w14:paraId="30C6D0CA" w14:textId="77777777" w:rsidR="00137BE3" w:rsidRDefault="00137BE3" w:rsidP="00FD0539">
      <w:pPr>
        <w:pStyle w:val="Corpotesto"/>
        <w:rPr>
          <w:rStyle w:val="BLOCKBOLD"/>
          <w:rFonts w:ascii="Calibri" w:hAnsi="Calibri"/>
        </w:rPr>
      </w:pPr>
    </w:p>
    <w:p w14:paraId="56449ED0" w14:textId="77777777" w:rsidR="00137BE3" w:rsidRDefault="00137BE3" w:rsidP="00587959">
      <w:pPr>
        <w:pStyle w:val="Corpotesto"/>
        <w:numPr>
          <w:ilvl w:val="0"/>
          <w:numId w:val="3"/>
        </w:numPr>
        <w:ind w:left="284" w:hanging="284"/>
        <w:rPr>
          <w:rStyle w:val="BLOCKBOLD"/>
          <w:rFonts w:ascii="Calibri" w:hAnsi="Calibri"/>
          <w:u w:val="single"/>
        </w:rPr>
      </w:pPr>
      <w:r w:rsidRPr="00587959">
        <w:rPr>
          <w:rStyle w:val="BLOCKBOLD"/>
          <w:rFonts w:ascii="Calibri" w:hAnsi="Calibri"/>
          <w:u w:val="single"/>
        </w:rPr>
        <w:t>INDICE</w:t>
      </w:r>
    </w:p>
    <w:p w14:paraId="218D6BB4" w14:textId="77777777" w:rsidR="00210588" w:rsidRPr="00587959" w:rsidRDefault="00210588" w:rsidP="00587959">
      <w:pPr>
        <w:pStyle w:val="Corpotesto"/>
        <w:ind w:left="284"/>
        <w:rPr>
          <w:rStyle w:val="BLOCKBOLD"/>
          <w:rFonts w:ascii="Calibri" w:hAnsi="Calibri"/>
          <w:u w:val="single"/>
        </w:rPr>
      </w:pPr>
    </w:p>
    <w:p w14:paraId="49699F92" w14:textId="77777777" w:rsidR="00137BE3" w:rsidRPr="00587959" w:rsidRDefault="00137BE3" w:rsidP="00587959">
      <w:pPr>
        <w:pStyle w:val="Corpotesto"/>
        <w:numPr>
          <w:ilvl w:val="0"/>
          <w:numId w:val="3"/>
        </w:numPr>
        <w:ind w:left="284" w:hanging="284"/>
        <w:rPr>
          <w:rStyle w:val="BLOCKBOLD"/>
          <w:rFonts w:ascii="Calibri" w:hAnsi="Calibri"/>
          <w:u w:val="single"/>
        </w:rPr>
      </w:pPr>
      <w:r w:rsidRPr="00587959">
        <w:rPr>
          <w:rStyle w:val="BLOCKBOLD"/>
          <w:rFonts w:ascii="Calibri" w:hAnsi="Calibri"/>
          <w:u w:val="single"/>
        </w:rPr>
        <w:t>PREMESSA</w:t>
      </w:r>
    </w:p>
    <w:p w14:paraId="60EF0D6C" w14:textId="1D2629E2" w:rsidR="00FD0539" w:rsidRDefault="00137BE3" w:rsidP="00587959">
      <w:pPr>
        <w:pStyle w:val="Corpotesto"/>
        <w:rPr>
          <w:rFonts w:ascii="Calibri" w:hAnsi="Calibri" w:cs="Calibri"/>
        </w:rPr>
      </w:pPr>
      <w:r w:rsidRPr="00587959">
        <w:rPr>
          <w:rStyle w:val="BLOCKBOLD"/>
          <w:rFonts w:ascii="Calibri" w:hAnsi="Calibri" w:cs="Calibri"/>
          <w:b w:val="0"/>
        </w:rPr>
        <w:t xml:space="preserve">dichiarazione di offerta </w:t>
      </w:r>
      <w:r w:rsidR="00FD0539" w:rsidRPr="00587959">
        <w:rPr>
          <w:rStyle w:val="BLOCKBOLD"/>
          <w:rFonts w:ascii="Calibri" w:hAnsi="Calibri" w:cs="Calibri"/>
          <w:b w:val="0"/>
        </w:rPr>
        <w:t xml:space="preserve">TECNICA </w:t>
      </w:r>
      <w:r w:rsidRPr="008433EC">
        <w:rPr>
          <w:rFonts w:ascii="Calibri" w:hAnsi="Calibri" w:cs="Calibri"/>
        </w:rPr>
        <w:t xml:space="preserve">PER L’AFFIDAMENTO DEI SERVIZI DI REALIZZAZIONE DI CAMPAGNE DI COMUNICAZIONE INTEGRATE A SUPPORTO DEI </w:t>
      </w:r>
      <w:r w:rsidRPr="00587959">
        <w:rPr>
          <w:rFonts w:ascii="Calibri" w:hAnsi="Calibri" w:cs="Calibri"/>
        </w:rPr>
        <w:t>C</w:t>
      </w:r>
      <w:r w:rsidR="00210588">
        <w:rPr>
          <w:rFonts w:ascii="Calibri" w:hAnsi="Calibri" w:cs="Calibri"/>
        </w:rPr>
        <w:t>E</w:t>
      </w:r>
      <w:r w:rsidRPr="00587959">
        <w:rPr>
          <w:rFonts w:ascii="Calibri" w:hAnsi="Calibri" w:cs="Calibri"/>
        </w:rPr>
        <w:t xml:space="preserve">NSIMENTI PERMANENTI PER ISTAT - </w:t>
      </w:r>
      <w:r w:rsidRPr="008433EC">
        <w:rPr>
          <w:rFonts w:ascii="Calibri" w:hAnsi="Calibri" w:cs="Calibri"/>
        </w:rPr>
        <w:t>ID 2739</w:t>
      </w:r>
      <w:r w:rsidR="00FD0539" w:rsidRPr="00587959">
        <w:rPr>
          <w:rFonts w:ascii="Calibri" w:hAnsi="Calibri" w:cs="Calibri"/>
        </w:rPr>
        <w:t xml:space="preserve"> </w:t>
      </w:r>
    </w:p>
    <w:p w14:paraId="4DE2CC43" w14:textId="77777777" w:rsidR="00210588" w:rsidRDefault="00210588" w:rsidP="00587959">
      <w:pPr>
        <w:pStyle w:val="Corpotesto"/>
        <w:rPr>
          <w:rFonts w:ascii="Calibri" w:hAnsi="Calibri" w:cs="Calibri"/>
        </w:rPr>
      </w:pPr>
    </w:p>
    <w:p w14:paraId="10C312FD" w14:textId="77777777" w:rsidR="00210588" w:rsidRDefault="00210588" w:rsidP="00587959">
      <w:pPr>
        <w:widowControl/>
        <w:snapToGrid w:val="0"/>
        <w:spacing w:line="240" w:lineRule="auto"/>
        <w:rPr>
          <w:rFonts w:ascii="Calibri" w:hAnsi="Calibri" w:cs="Calibri"/>
          <w:i/>
          <w:color w:val="000000"/>
          <w:kern w:val="0"/>
          <w:lang w:val="x-none" w:eastAsia="en-US"/>
        </w:rPr>
      </w:pPr>
      <w:r w:rsidRPr="00210588">
        <w:rPr>
          <w:rFonts w:ascii="Calibri" w:hAnsi="Calibri" w:cs="Calibri"/>
          <w:color w:val="000000"/>
          <w:kern w:val="0"/>
          <w:lang w:val="x-none" w:eastAsia="en-US"/>
        </w:rPr>
        <w:t xml:space="preserve">La _____________, in persona del __________ e legale rappresentante avente i poteri necessari per impegnare l’impresa nella presente procedura _____________, </w:t>
      </w:r>
      <w:r w:rsidRPr="00210588">
        <w:rPr>
          <w:rFonts w:ascii="Calibri" w:hAnsi="Calibri" w:cs="Calibri"/>
          <w:i/>
          <w:color w:val="000000"/>
          <w:kern w:val="0"/>
          <w:lang w:val="x-none" w:eastAsia="en-US"/>
        </w:rPr>
        <w:t xml:space="preserve">(in caso di R.T.I. o consorzio di concorrenti, indicare tutte le imprese </w:t>
      </w:r>
      <w:proofErr w:type="spellStart"/>
      <w:r w:rsidRPr="00210588">
        <w:rPr>
          <w:rFonts w:ascii="Calibri" w:hAnsi="Calibri" w:cs="Calibri"/>
          <w:i/>
          <w:color w:val="000000"/>
          <w:kern w:val="0"/>
          <w:lang w:val="x-none" w:eastAsia="en-US"/>
        </w:rPr>
        <w:t>raggruppande</w:t>
      </w:r>
      <w:proofErr w:type="spellEnd"/>
      <w:r w:rsidRPr="00210588">
        <w:rPr>
          <w:rFonts w:ascii="Calibri" w:hAnsi="Calibri" w:cs="Calibri"/>
          <w:i/>
          <w:color w:val="000000"/>
          <w:kern w:val="0"/>
          <w:lang w:val="x-none" w:eastAsia="en-US"/>
        </w:rPr>
        <w:t xml:space="preserve">, raggruppate, consorziate o </w:t>
      </w:r>
      <w:proofErr w:type="spellStart"/>
      <w:r w:rsidRPr="00210588">
        <w:rPr>
          <w:rFonts w:ascii="Calibri" w:hAnsi="Calibri" w:cs="Calibri"/>
          <w:i/>
          <w:color w:val="000000"/>
          <w:kern w:val="0"/>
          <w:lang w:val="x-none" w:eastAsia="en-US"/>
        </w:rPr>
        <w:t>consorziande</w:t>
      </w:r>
      <w:proofErr w:type="spellEnd"/>
      <w:r w:rsidRPr="00210588">
        <w:rPr>
          <w:rFonts w:ascii="Calibri" w:hAnsi="Calibri" w:cs="Calibri"/>
          <w:i/>
          <w:color w:val="000000"/>
          <w:kern w:val="0"/>
          <w:lang w:val="x-none" w:eastAsia="en-US"/>
        </w:rPr>
        <w:t>) (di seguito, per brevità, il concorrente)</w:t>
      </w:r>
    </w:p>
    <w:p w14:paraId="26BC35ED" w14:textId="77777777" w:rsidR="00210588" w:rsidRPr="00210588" w:rsidRDefault="00210588" w:rsidP="00587959">
      <w:pPr>
        <w:widowControl/>
        <w:snapToGrid w:val="0"/>
        <w:spacing w:line="240" w:lineRule="auto"/>
        <w:rPr>
          <w:rFonts w:ascii="Calibri" w:hAnsi="Calibri" w:cs="Calibri"/>
          <w:i/>
          <w:color w:val="000000"/>
          <w:kern w:val="0"/>
          <w:lang w:val="x-none" w:eastAsia="en-US"/>
        </w:rPr>
      </w:pPr>
    </w:p>
    <w:p w14:paraId="1D6D798D" w14:textId="77777777" w:rsidR="00210588" w:rsidRPr="00210588" w:rsidRDefault="00210588" w:rsidP="00587959">
      <w:pPr>
        <w:widowControl/>
        <w:snapToGrid w:val="0"/>
        <w:spacing w:line="240" w:lineRule="auto"/>
        <w:jc w:val="center"/>
        <w:rPr>
          <w:rFonts w:ascii="Calibri" w:hAnsi="Calibri" w:cs="Calibri"/>
          <w:b/>
          <w:color w:val="000000"/>
          <w:kern w:val="0"/>
          <w:lang w:val="x-none" w:eastAsia="en-US"/>
        </w:rPr>
      </w:pPr>
      <w:r w:rsidRPr="00210588">
        <w:rPr>
          <w:rFonts w:ascii="Calibri" w:hAnsi="Calibri" w:cs="Calibri"/>
          <w:b/>
          <w:color w:val="000000"/>
          <w:kern w:val="0"/>
          <w:lang w:val="x-none" w:eastAsia="en-US"/>
        </w:rPr>
        <w:t>DICHIARA</w:t>
      </w:r>
    </w:p>
    <w:p w14:paraId="0BDCCF65" w14:textId="77777777" w:rsidR="00210588" w:rsidRDefault="00210588" w:rsidP="00587959">
      <w:pPr>
        <w:widowControl/>
        <w:snapToGrid w:val="0"/>
        <w:spacing w:line="240" w:lineRule="auto"/>
        <w:rPr>
          <w:rFonts w:ascii="Calibri" w:hAnsi="Calibri" w:cs="Calibri"/>
          <w:color w:val="000000"/>
          <w:kern w:val="0"/>
          <w:lang w:val="x-none" w:eastAsia="en-US"/>
        </w:rPr>
      </w:pPr>
    </w:p>
    <w:p w14:paraId="310D1FDF" w14:textId="77777777" w:rsidR="00210588" w:rsidRDefault="00210588" w:rsidP="00587959">
      <w:pPr>
        <w:widowControl/>
        <w:snapToGrid w:val="0"/>
        <w:spacing w:line="240" w:lineRule="auto"/>
        <w:rPr>
          <w:rFonts w:ascii="Calibri" w:hAnsi="Calibri" w:cs="Calibri"/>
          <w:color w:val="000000"/>
          <w:kern w:val="0"/>
          <w:lang w:val="x-none" w:eastAsia="en-US"/>
        </w:rPr>
      </w:pPr>
      <w:r w:rsidRPr="00210588">
        <w:rPr>
          <w:rFonts w:ascii="Calibri" w:hAnsi="Calibri" w:cs="Calibri"/>
          <w:color w:val="000000"/>
          <w:kern w:val="0"/>
          <w:lang w:val="x-none" w:eastAsia="en-US"/>
        </w:rPr>
        <w:lastRenderedPageBreak/>
        <w:t>anche ai sensi dell’art. 47 D.P.R. 445/2000, quanto segue per la procedura indetta dalla Consip S.p.A. per “</w:t>
      </w:r>
      <w:r w:rsidRPr="00210588">
        <w:rPr>
          <w:rFonts w:ascii="Calibri" w:hAnsi="Calibri" w:cs="Calibri"/>
          <w:i/>
          <w:color w:val="000000"/>
          <w:kern w:val="0"/>
          <w:lang w:val="x-none" w:eastAsia="en-US"/>
        </w:rPr>
        <w:t>l’affidamento dei servizi di realizzazione di campagne di comunicaz</w:t>
      </w:r>
      <w:r>
        <w:rPr>
          <w:rFonts w:ascii="Calibri" w:hAnsi="Calibri" w:cs="Calibri"/>
          <w:i/>
          <w:color w:val="000000"/>
          <w:kern w:val="0"/>
          <w:lang w:val="x-none" w:eastAsia="en-US"/>
        </w:rPr>
        <w:t xml:space="preserve">ione integrate a supporto dei </w:t>
      </w:r>
      <w:r>
        <w:rPr>
          <w:rFonts w:ascii="Calibri" w:hAnsi="Calibri" w:cs="Calibri"/>
          <w:i/>
          <w:color w:val="000000"/>
          <w:kern w:val="0"/>
          <w:lang w:eastAsia="en-US"/>
        </w:rPr>
        <w:t>c</w:t>
      </w:r>
      <w:proofErr w:type="spellStart"/>
      <w:r>
        <w:rPr>
          <w:rFonts w:ascii="Calibri" w:hAnsi="Calibri" w:cs="Calibri"/>
          <w:i/>
          <w:color w:val="000000"/>
          <w:kern w:val="0"/>
          <w:lang w:val="x-none" w:eastAsia="en-US"/>
        </w:rPr>
        <w:t>ensimenti</w:t>
      </w:r>
      <w:proofErr w:type="spellEnd"/>
      <w:r>
        <w:rPr>
          <w:rFonts w:ascii="Calibri" w:hAnsi="Calibri" w:cs="Calibri"/>
          <w:i/>
          <w:color w:val="000000"/>
          <w:kern w:val="0"/>
          <w:lang w:val="x-none" w:eastAsia="en-US"/>
        </w:rPr>
        <w:t xml:space="preserve"> permanenti per </w:t>
      </w:r>
      <w:r>
        <w:rPr>
          <w:rFonts w:ascii="Calibri" w:hAnsi="Calibri" w:cs="Calibri"/>
          <w:i/>
          <w:color w:val="000000"/>
          <w:kern w:val="0"/>
          <w:lang w:eastAsia="en-US"/>
        </w:rPr>
        <w:t>I</w:t>
      </w:r>
      <w:proofErr w:type="spellStart"/>
      <w:r>
        <w:rPr>
          <w:rFonts w:ascii="Calibri" w:hAnsi="Calibri" w:cs="Calibri"/>
          <w:i/>
          <w:color w:val="000000"/>
          <w:kern w:val="0"/>
          <w:lang w:val="x-none" w:eastAsia="en-US"/>
        </w:rPr>
        <w:t>stat</w:t>
      </w:r>
      <w:proofErr w:type="spellEnd"/>
      <w:r>
        <w:rPr>
          <w:rFonts w:ascii="Calibri" w:hAnsi="Calibri" w:cs="Calibri"/>
          <w:i/>
          <w:color w:val="000000"/>
          <w:kern w:val="0"/>
          <w:lang w:val="x-none" w:eastAsia="en-US"/>
        </w:rPr>
        <w:t xml:space="preserve"> - </w:t>
      </w:r>
      <w:r>
        <w:rPr>
          <w:rFonts w:ascii="Calibri" w:hAnsi="Calibri" w:cs="Calibri"/>
          <w:i/>
          <w:color w:val="000000"/>
          <w:kern w:val="0"/>
          <w:lang w:eastAsia="en-US"/>
        </w:rPr>
        <w:t>ID</w:t>
      </w:r>
      <w:r w:rsidRPr="00210588">
        <w:rPr>
          <w:rFonts w:ascii="Calibri" w:hAnsi="Calibri" w:cs="Calibri"/>
          <w:i/>
          <w:color w:val="000000"/>
          <w:kern w:val="0"/>
          <w:lang w:val="x-none" w:eastAsia="en-US"/>
        </w:rPr>
        <w:t xml:space="preserve"> 2739”, </w:t>
      </w:r>
      <w:r w:rsidRPr="00210588">
        <w:rPr>
          <w:rFonts w:ascii="Calibri" w:hAnsi="Calibri" w:cs="Calibri"/>
          <w:color w:val="000000"/>
          <w:kern w:val="0"/>
          <w:lang w:val="x-none" w:eastAsia="en-US"/>
        </w:rPr>
        <w:t>che:</w:t>
      </w:r>
    </w:p>
    <w:p w14:paraId="5F8C811B" w14:textId="77777777" w:rsidR="00210588" w:rsidRPr="00210588" w:rsidRDefault="00210588" w:rsidP="00587959">
      <w:pPr>
        <w:widowControl/>
        <w:snapToGrid w:val="0"/>
        <w:spacing w:line="240" w:lineRule="auto"/>
        <w:rPr>
          <w:rFonts w:ascii="Calibri" w:hAnsi="Calibri" w:cs="Calibri"/>
          <w:color w:val="000000"/>
          <w:kern w:val="0"/>
          <w:lang w:val="x-none" w:eastAsia="en-US"/>
        </w:rPr>
      </w:pPr>
    </w:p>
    <w:p w14:paraId="2C41D382" w14:textId="77777777" w:rsidR="00210588" w:rsidRPr="00210588" w:rsidRDefault="00210588" w:rsidP="00587959">
      <w:pPr>
        <w:pStyle w:val="Paragrafoelenco"/>
        <w:widowControl/>
        <w:numPr>
          <w:ilvl w:val="0"/>
          <w:numId w:val="5"/>
        </w:numPr>
        <w:snapToGrid w:val="0"/>
        <w:spacing w:line="240" w:lineRule="auto"/>
        <w:rPr>
          <w:rFonts w:ascii="Calibri" w:hAnsi="Calibri" w:cs="Calibri"/>
          <w:color w:val="000000"/>
          <w:kern w:val="0"/>
          <w:lang w:val="x-none" w:eastAsia="en-US"/>
        </w:rPr>
      </w:pPr>
      <w:r w:rsidRPr="00210588">
        <w:rPr>
          <w:rFonts w:ascii="Calibri" w:hAnsi="Calibri" w:cs="Calibri"/>
          <w:color w:val="000000"/>
          <w:kern w:val="0"/>
          <w:lang w:val="x-none" w:eastAsia="en-US"/>
        </w:rPr>
        <w:t>i servizi e prodotti offerti rispettano i requisiti minimi indicati nel Capitolato Tecnico;</w:t>
      </w:r>
    </w:p>
    <w:p w14:paraId="745BEEE0" w14:textId="77777777" w:rsidR="00210588" w:rsidRPr="00210588" w:rsidRDefault="00210588" w:rsidP="00587959">
      <w:pPr>
        <w:pStyle w:val="Paragrafoelenco"/>
        <w:widowControl/>
        <w:numPr>
          <w:ilvl w:val="0"/>
          <w:numId w:val="5"/>
        </w:numPr>
        <w:snapToGrid w:val="0"/>
        <w:spacing w:line="240" w:lineRule="auto"/>
        <w:rPr>
          <w:rFonts w:ascii="Calibri" w:hAnsi="Calibri" w:cs="Calibri"/>
          <w:color w:val="000000"/>
          <w:kern w:val="0"/>
          <w:lang w:val="x-none" w:eastAsia="en-US"/>
        </w:rPr>
      </w:pPr>
      <w:r w:rsidRPr="00210588">
        <w:rPr>
          <w:rFonts w:ascii="Calibri" w:hAnsi="Calibri" w:cs="Calibri"/>
          <w:color w:val="000000"/>
          <w:kern w:val="0"/>
          <w:lang w:val="x-none" w:eastAsia="en-US"/>
        </w:rPr>
        <w:t>le figure professionali di cui al medesimo Capitolato Tecnico rispettano i requisiti minimi</w:t>
      </w:r>
      <w:r>
        <w:rPr>
          <w:rFonts w:ascii="Calibri" w:hAnsi="Calibri" w:cs="Calibri"/>
          <w:color w:val="000000"/>
          <w:kern w:val="0"/>
          <w:lang w:eastAsia="en-US"/>
        </w:rPr>
        <w:t xml:space="preserve"> </w:t>
      </w:r>
      <w:r w:rsidRPr="00210588">
        <w:rPr>
          <w:rFonts w:ascii="Calibri" w:hAnsi="Calibri" w:cs="Calibri"/>
          <w:color w:val="000000"/>
          <w:kern w:val="0"/>
          <w:lang w:val="x-none" w:eastAsia="en-US"/>
        </w:rPr>
        <w:t>prescritti.</w:t>
      </w:r>
    </w:p>
    <w:p w14:paraId="05E8009D" w14:textId="77777777" w:rsidR="00210588" w:rsidRDefault="00210588" w:rsidP="00587959">
      <w:pPr>
        <w:widowControl/>
        <w:snapToGrid w:val="0"/>
        <w:spacing w:line="240" w:lineRule="auto"/>
        <w:rPr>
          <w:rFonts w:ascii="Calibri" w:hAnsi="Calibri" w:cs="Calibri"/>
          <w:color w:val="000000"/>
          <w:kern w:val="0"/>
          <w:lang w:val="x-none" w:eastAsia="en-US"/>
        </w:rPr>
      </w:pPr>
    </w:p>
    <w:p w14:paraId="306C369E" w14:textId="77777777" w:rsidR="00210588" w:rsidRPr="00210588" w:rsidRDefault="00210588" w:rsidP="00587959">
      <w:pPr>
        <w:widowControl/>
        <w:snapToGrid w:val="0"/>
        <w:spacing w:line="240" w:lineRule="auto"/>
        <w:rPr>
          <w:rFonts w:ascii="Calibri" w:hAnsi="Calibri" w:cs="Calibri"/>
          <w:color w:val="000000"/>
          <w:kern w:val="0"/>
          <w:lang w:val="x-none" w:eastAsia="en-US"/>
        </w:rPr>
      </w:pPr>
      <w:r w:rsidRPr="00210588">
        <w:rPr>
          <w:rFonts w:ascii="Calibri" w:hAnsi="Calibri" w:cs="Calibri"/>
          <w:color w:val="000000"/>
          <w:kern w:val="0"/>
          <w:lang w:val="x-none" w:eastAsia="en-US"/>
        </w:rPr>
        <w:t>Il concorrente dichiara altresì che tutti i servizi e gli ulteriori adempimenti oggetto del presente appalto saranno eseguiti nel rispetto di quanto prescritto nel Capitolato Tecnico nonché negli atti di gara.</w:t>
      </w:r>
    </w:p>
    <w:p w14:paraId="42780BFD" w14:textId="77777777" w:rsidR="00210588" w:rsidRPr="008433EC" w:rsidRDefault="00210588" w:rsidP="00587959">
      <w:pPr>
        <w:pStyle w:val="Corpotesto"/>
        <w:rPr>
          <w:rFonts w:ascii="Calibri" w:hAnsi="Calibri" w:cs="Calibri"/>
        </w:rPr>
      </w:pPr>
    </w:p>
    <w:p w14:paraId="1270B26B" w14:textId="0D63FFB2" w:rsidR="00210588" w:rsidRDefault="008433EC" w:rsidP="00587959">
      <w:pPr>
        <w:pStyle w:val="Corpodeltesto3"/>
        <w:numPr>
          <w:ilvl w:val="0"/>
          <w:numId w:val="3"/>
        </w:numPr>
        <w:ind w:left="284" w:hanging="284"/>
        <w:rPr>
          <w:rStyle w:val="BLOCKBOLD"/>
          <w:rFonts w:ascii="Calibri" w:hAnsi="Calibri"/>
          <w:i/>
          <w:u w:val="single"/>
        </w:rPr>
      </w:pPr>
      <w:r>
        <w:rPr>
          <w:rStyle w:val="BLOCKBOLD"/>
          <w:rFonts w:ascii="Calibri" w:hAnsi="Calibri"/>
          <w:u w:val="single"/>
        </w:rPr>
        <w:t>OFFERTA</w:t>
      </w:r>
      <w:r w:rsidR="00210588" w:rsidRPr="00587959">
        <w:rPr>
          <w:rStyle w:val="BLOCKBOLD"/>
          <w:rFonts w:ascii="Calibri" w:hAnsi="Calibri"/>
          <w:u w:val="single"/>
        </w:rPr>
        <w:t xml:space="preserve"> tecnica</w:t>
      </w:r>
    </w:p>
    <w:p w14:paraId="08796D9E" w14:textId="77777777" w:rsidR="00210588" w:rsidRPr="00587959" w:rsidRDefault="00210588" w:rsidP="00587959">
      <w:pPr>
        <w:pStyle w:val="Corpodeltesto3"/>
        <w:ind w:left="0" w:firstLine="0"/>
        <w:rPr>
          <w:rStyle w:val="BLOCKBOLD"/>
          <w:rFonts w:ascii="Calibri" w:hAnsi="Calibri"/>
          <w:u w:val="single"/>
        </w:rPr>
      </w:pPr>
      <w:r w:rsidRPr="00587959">
        <w:rPr>
          <w:rFonts w:ascii="Calibri" w:hAnsi="Calibri" w:cs="Calibri"/>
          <w:b/>
        </w:rPr>
        <w:t>PER L’AFFIDAMENTO DEI SERVIZI DI REALIZZAZIONE DI CAMPAGNE DI COMUNICAZIONE INTEGRATE A SUPPORTO DEI CENSIMENTI PERMANENTI PER ISTAT - ID 2739</w:t>
      </w:r>
    </w:p>
    <w:p w14:paraId="356F0976" w14:textId="77777777" w:rsidR="00210588" w:rsidRDefault="00210588" w:rsidP="00FD0539">
      <w:pPr>
        <w:pStyle w:val="Corpodeltesto3"/>
        <w:rPr>
          <w:rStyle w:val="BLOCKBOLD"/>
          <w:rFonts w:ascii="Calibri" w:hAnsi="Calibri"/>
        </w:rPr>
      </w:pPr>
    </w:p>
    <w:p w14:paraId="7FCABD25" w14:textId="50550DEE" w:rsidR="00FD0539" w:rsidRPr="00DF75A7" w:rsidRDefault="00210588" w:rsidP="00FD0539">
      <w:pPr>
        <w:pStyle w:val="Corpodeltesto3"/>
        <w:rPr>
          <w:rStyle w:val="BLOCKBOLD"/>
          <w:rFonts w:ascii="Calibri" w:hAnsi="Calibri"/>
        </w:rPr>
      </w:pPr>
      <w:r>
        <w:rPr>
          <w:rStyle w:val="BLOCKBOLD"/>
          <w:rFonts w:ascii="Calibri" w:hAnsi="Calibri"/>
        </w:rPr>
        <w:t>3</w:t>
      </w:r>
      <w:r w:rsidR="00FD0539" w:rsidRPr="00DF75A7">
        <w:rPr>
          <w:rStyle w:val="BLOCKBOLD"/>
          <w:rFonts w:ascii="Calibri" w:hAnsi="Calibri"/>
        </w:rPr>
        <w:t>.</w:t>
      </w:r>
      <w:r>
        <w:rPr>
          <w:rStyle w:val="BLOCKBOLD"/>
          <w:rFonts w:ascii="Calibri" w:hAnsi="Calibri"/>
        </w:rPr>
        <w:t>1</w:t>
      </w:r>
      <w:r w:rsidR="00FD0539" w:rsidRPr="00DF75A7">
        <w:rPr>
          <w:rStyle w:val="BLOCKBOLD"/>
          <w:rFonts w:ascii="Calibri" w:hAnsi="Calibri"/>
        </w:rPr>
        <w:tab/>
        <w:t>PRESENTAZIONE E DESCRIZIONE OFFERENTE</w:t>
      </w:r>
    </w:p>
    <w:p w14:paraId="3630473A" w14:textId="6A043B20" w:rsidR="00137BE3" w:rsidRDefault="00FD0539" w:rsidP="00FD0539">
      <w:pPr>
        <w:pStyle w:val="Corpodeltesto3"/>
        <w:ind w:left="0" w:firstLine="0"/>
        <w:rPr>
          <w:rFonts w:ascii="Calibri" w:hAnsi="Calibri"/>
        </w:rPr>
      </w:pPr>
      <w:r w:rsidRPr="00DF75A7">
        <w:rPr>
          <w:rFonts w:ascii="Calibri" w:hAnsi="Calibri"/>
          <w:szCs w:val="24"/>
        </w:rPr>
        <w:t xml:space="preserve">(con indicazione dei dati identificativi del soggetto/i munito/i dei necessari poteri che sottoscrive </w:t>
      </w:r>
      <w:r w:rsidRPr="00054D10">
        <w:rPr>
          <w:rFonts w:ascii="Calibri" w:hAnsi="Calibri"/>
          <w:szCs w:val="24"/>
        </w:rPr>
        <w:t xml:space="preserve">l’offerta per il concorrente e </w:t>
      </w:r>
      <w:r w:rsidRPr="00054D10">
        <w:rPr>
          <w:rFonts w:ascii="Calibri" w:hAnsi="Calibri"/>
        </w:rPr>
        <w:t>compresa, in caso di RTI/Consorzi, la descrizione dell’organizzazione adottata per la distribuzione dei servizi/attività tra le aziende partecipanti)</w:t>
      </w:r>
      <w:r w:rsidR="00137BE3">
        <w:rPr>
          <w:rFonts w:ascii="Calibri" w:hAnsi="Calibri"/>
        </w:rPr>
        <w:t>.</w:t>
      </w:r>
    </w:p>
    <w:p w14:paraId="75294B31" w14:textId="77777777" w:rsidR="00766432" w:rsidRDefault="00766432" w:rsidP="00210588">
      <w:pPr>
        <w:widowControl/>
        <w:snapToGrid w:val="0"/>
        <w:spacing w:line="240" w:lineRule="auto"/>
        <w:jc w:val="left"/>
        <w:rPr>
          <w:rStyle w:val="BLOCKBOLD"/>
          <w:rFonts w:ascii="Calibri" w:hAnsi="Calibri"/>
        </w:rPr>
      </w:pPr>
    </w:p>
    <w:p w14:paraId="4C368FCF" w14:textId="77777777" w:rsidR="00210588" w:rsidRDefault="00137BE3" w:rsidP="00210588">
      <w:pPr>
        <w:widowControl/>
        <w:snapToGrid w:val="0"/>
        <w:spacing w:line="240" w:lineRule="auto"/>
        <w:jc w:val="left"/>
        <w:rPr>
          <w:rFonts w:ascii="Calibri" w:hAnsi="Calibri" w:cs="Calibri"/>
          <w:b/>
          <w:color w:val="000000"/>
          <w:kern w:val="0"/>
          <w:lang w:val="x-none" w:eastAsia="en-US"/>
        </w:rPr>
      </w:pPr>
      <w:r w:rsidRPr="00587959">
        <w:rPr>
          <w:rStyle w:val="BLOCKBOLD"/>
          <w:rFonts w:ascii="Calibri" w:hAnsi="Calibri"/>
        </w:rPr>
        <w:t>3.</w:t>
      </w:r>
      <w:r w:rsidR="00210588">
        <w:rPr>
          <w:rStyle w:val="BLOCKBOLD"/>
          <w:rFonts w:ascii="Calibri" w:hAnsi="Calibri"/>
        </w:rPr>
        <w:t>2</w:t>
      </w:r>
      <w:r w:rsidRPr="00587959">
        <w:rPr>
          <w:rStyle w:val="BLOCKBOLD"/>
          <w:rFonts w:ascii="Calibri" w:hAnsi="Calibri"/>
        </w:rPr>
        <w:t xml:space="preserve"> </w:t>
      </w:r>
      <w:r>
        <w:rPr>
          <w:rStyle w:val="BLOCKBOLD"/>
          <w:rFonts w:ascii="Calibri" w:hAnsi="Calibri"/>
        </w:rPr>
        <w:t xml:space="preserve">   </w:t>
      </w:r>
      <w:r w:rsidR="00210588">
        <w:rPr>
          <w:rFonts w:ascii="Calibri" w:hAnsi="Calibri" w:cs="Calibri"/>
          <w:b/>
          <w:color w:val="000000"/>
          <w:kern w:val="0"/>
          <w:lang w:val="x-none" w:eastAsia="en-US"/>
        </w:rPr>
        <w:t xml:space="preserve">ELENCO DELLE CARATTERISTICHE MIGLIORATIVE OFFERTE </w:t>
      </w:r>
      <w:r w:rsidR="00210588" w:rsidRPr="00587959">
        <w:rPr>
          <w:rFonts w:ascii="Calibri" w:hAnsi="Calibri" w:cs="Calibri"/>
          <w:b/>
          <w:color w:val="000000"/>
          <w:kern w:val="0"/>
          <w:lang w:val="x-none" w:eastAsia="en-US"/>
        </w:rPr>
        <w:t>(DI CUI AI CRITERI DISCREZIONALI (D) del DISCIPLINARE DI GARA)</w:t>
      </w:r>
    </w:p>
    <w:p w14:paraId="6437DF86" w14:textId="77777777" w:rsidR="00766432" w:rsidRDefault="00766432" w:rsidP="00587959">
      <w:pPr>
        <w:pStyle w:val="Corpodeltesto3"/>
        <w:ind w:left="0" w:firstLine="0"/>
        <w:rPr>
          <w:rStyle w:val="BLOCKBOLD"/>
          <w:rFonts w:ascii="Calibri" w:hAnsi="Calibri"/>
        </w:rPr>
      </w:pPr>
    </w:p>
    <w:p w14:paraId="583BFA69" w14:textId="3F5D2865" w:rsidR="00517BD8" w:rsidRDefault="00793251" w:rsidP="00587959">
      <w:pPr>
        <w:pStyle w:val="Corpodeltesto3"/>
        <w:ind w:left="426" w:firstLine="0"/>
        <w:rPr>
          <w:rFonts w:ascii="Calibri" w:hAnsi="Calibri"/>
        </w:rPr>
      </w:pPr>
      <w:r>
        <w:rPr>
          <w:rStyle w:val="BLOCKBOLD"/>
          <w:rFonts w:ascii="Calibri" w:hAnsi="Calibri"/>
        </w:rPr>
        <w:t xml:space="preserve">criterio 1 - </w:t>
      </w:r>
      <w:r w:rsidR="00137BE3" w:rsidRPr="00587959">
        <w:rPr>
          <w:rStyle w:val="BLOCKBOLD"/>
          <w:rFonts w:ascii="Calibri" w:hAnsi="Calibri"/>
        </w:rPr>
        <w:t xml:space="preserve">Progetto complessivo di comunicazione integrata </w:t>
      </w:r>
      <w:r w:rsidR="002D299C">
        <w:rPr>
          <w:rFonts w:ascii="Calibri" w:hAnsi="Calibri"/>
          <w:szCs w:val="24"/>
        </w:rPr>
        <w:t>(</w:t>
      </w:r>
      <w:proofErr w:type="spellStart"/>
      <w:r w:rsidR="002D299C">
        <w:rPr>
          <w:rFonts w:ascii="Calibri" w:hAnsi="Calibri"/>
          <w:szCs w:val="24"/>
        </w:rPr>
        <w:t>max</w:t>
      </w:r>
      <w:proofErr w:type="spellEnd"/>
      <w:r w:rsidR="002D299C">
        <w:rPr>
          <w:rFonts w:ascii="Calibri" w:hAnsi="Calibri"/>
          <w:szCs w:val="24"/>
        </w:rPr>
        <w:t xml:space="preserve"> 10 pagine A4)</w:t>
      </w:r>
      <w:r w:rsidR="00517BD8">
        <w:rPr>
          <w:rFonts w:ascii="Calibri" w:hAnsi="Calibri"/>
          <w:szCs w:val="24"/>
        </w:rPr>
        <w:t>.</w:t>
      </w:r>
    </w:p>
    <w:p w14:paraId="2CB24D0C" w14:textId="2DA9700A" w:rsidR="00137BE3" w:rsidRDefault="00793251" w:rsidP="00587959">
      <w:pPr>
        <w:pStyle w:val="Corpodeltesto3"/>
        <w:ind w:left="426" w:firstLine="0"/>
        <w:rPr>
          <w:rFonts w:ascii="Calibri" w:hAnsi="Calibri"/>
        </w:rPr>
      </w:pPr>
      <w:r>
        <w:rPr>
          <w:rFonts w:ascii="Calibri" w:hAnsi="Calibri"/>
          <w:szCs w:val="24"/>
        </w:rPr>
        <w:t xml:space="preserve">Descrivere sinteticamente il </w:t>
      </w:r>
      <w:r w:rsidRPr="00793251">
        <w:rPr>
          <w:rFonts w:ascii="Calibri" w:hAnsi="Calibri"/>
          <w:szCs w:val="24"/>
        </w:rPr>
        <w:t>progetto complessivo di comunicazione integrata</w:t>
      </w:r>
      <w:r>
        <w:rPr>
          <w:rFonts w:ascii="Calibri" w:hAnsi="Calibri"/>
          <w:szCs w:val="24"/>
        </w:rPr>
        <w:t xml:space="preserve"> di cui al par. 1.1 del Capitolato Tecnico, da cui si evincano la strategia</w:t>
      </w:r>
      <w:r w:rsidR="00F2622F">
        <w:rPr>
          <w:rFonts w:ascii="Calibri" w:hAnsi="Calibri"/>
          <w:szCs w:val="24"/>
        </w:rPr>
        <w:t xml:space="preserve"> comunicativa generale ed</w:t>
      </w:r>
      <w:r>
        <w:rPr>
          <w:rFonts w:ascii="Calibri" w:hAnsi="Calibri"/>
          <w:szCs w:val="24"/>
        </w:rPr>
        <w:t xml:space="preserve"> i</w:t>
      </w:r>
      <w:r w:rsidR="00137BE3" w:rsidRPr="00587959">
        <w:rPr>
          <w:rFonts w:ascii="Calibri" w:hAnsi="Calibri"/>
          <w:szCs w:val="24"/>
        </w:rPr>
        <w:t xml:space="preserve">l </w:t>
      </w:r>
      <w:proofErr w:type="spellStart"/>
      <w:r w:rsidR="00137BE3" w:rsidRPr="00587959">
        <w:rPr>
          <w:rFonts w:ascii="Calibri" w:hAnsi="Calibri"/>
          <w:szCs w:val="24"/>
        </w:rPr>
        <w:t>concept</w:t>
      </w:r>
      <w:proofErr w:type="spellEnd"/>
      <w:r w:rsidR="00137BE3" w:rsidRPr="00587959">
        <w:rPr>
          <w:rFonts w:ascii="Calibri" w:hAnsi="Calibri"/>
          <w:szCs w:val="24"/>
        </w:rPr>
        <w:t xml:space="preserve"> </w:t>
      </w:r>
      <w:r>
        <w:rPr>
          <w:rFonts w:ascii="Calibri" w:hAnsi="Calibri"/>
          <w:szCs w:val="24"/>
        </w:rPr>
        <w:t>creativo,</w:t>
      </w:r>
      <w:r w:rsidR="00C20A6D">
        <w:rPr>
          <w:rFonts w:ascii="Calibri" w:hAnsi="Calibri"/>
          <w:szCs w:val="24"/>
        </w:rPr>
        <w:t xml:space="preserve"> garantendo ma</w:t>
      </w:r>
      <w:r w:rsidR="00B23960">
        <w:rPr>
          <w:rFonts w:ascii="Calibri" w:hAnsi="Calibri"/>
          <w:szCs w:val="24"/>
        </w:rPr>
        <w:t>ssima efficacia al progetto</w:t>
      </w:r>
      <w:r w:rsidR="00C20A6D">
        <w:rPr>
          <w:rFonts w:ascii="Calibri" w:hAnsi="Calibri"/>
          <w:szCs w:val="24"/>
        </w:rPr>
        <w:t>,</w:t>
      </w:r>
      <w:r>
        <w:rPr>
          <w:rFonts w:ascii="Calibri" w:hAnsi="Calibri"/>
          <w:szCs w:val="24"/>
        </w:rPr>
        <w:t xml:space="preserve"> </w:t>
      </w:r>
      <w:r w:rsidR="00C20A6D">
        <w:rPr>
          <w:rFonts w:ascii="Calibri" w:hAnsi="Calibri"/>
          <w:szCs w:val="24"/>
        </w:rPr>
        <w:t>con particolare focus su</w:t>
      </w:r>
      <w:r w:rsidR="00F2622F">
        <w:rPr>
          <w:rFonts w:ascii="Calibri" w:hAnsi="Calibri"/>
          <w:szCs w:val="24"/>
        </w:rPr>
        <w:t>i seguenti</w:t>
      </w:r>
      <w:r>
        <w:rPr>
          <w:rFonts w:ascii="Calibri" w:hAnsi="Calibri"/>
          <w:szCs w:val="24"/>
        </w:rPr>
        <w:t xml:space="preserve"> elementi fondamentali</w:t>
      </w:r>
      <w:r w:rsidR="00137BE3" w:rsidRPr="00587959">
        <w:rPr>
          <w:rFonts w:ascii="Calibri" w:hAnsi="Calibri"/>
          <w:szCs w:val="24"/>
        </w:rPr>
        <w:t>:</w:t>
      </w:r>
    </w:p>
    <w:p w14:paraId="4F428A4B" w14:textId="77777777" w:rsidR="006B7AA6" w:rsidRDefault="006B7AA6" w:rsidP="00587959">
      <w:pPr>
        <w:pStyle w:val="Corpodeltesto3"/>
        <w:ind w:left="426" w:firstLine="0"/>
        <w:rPr>
          <w:rFonts w:ascii="Calibri" w:hAnsi="Calibri"/>
        </w:rPr>
      </w:pPr>
    </w:p>
    <w:p w14:paraId="46C03D48" w14:textId="7FC36990" w:rsidR="009E2580" w:rsidRDefault="00DF642F" w:rsidP="00587959">
      <w:pPr>
        <w:pStyle w:val="Corpodeltesto3"/>
        <w:numPr>
          <w:ilvl w:val="1"/>
          <w:numId w:val="15"/>
        </w:numPr>
        <w:rPr>
          <w:rFonts w:ascii="Calibri" w:hAnsi="Calibri"/>
        </w:rPr>
      </w:pPr>
      <w:r>
        <w:rPr>
          <w:rFonts w:ascii="Calibri" w:hAnsi="Calibri"/>
          <w:szCs w:val="24"/>
        </w:rPr>
        <w:t>la</w:t>
      </w:r>
      <w:r w:rsidR="00F2622F" w:rsidRPr="00102DB8">
        <w:rPr>
          <w:rFonts w:ascii="Calibri" w:hAnsi="Calibri"/>
          <w:szCs w:val="24"/>
        </w:rPr>
        <w:t xml:space="preserve"> proposta di </w:t>
      </w:r>
      <w:r w:rsidR="00B23960" w:rsidRPr="00587959">
        <w:rPr>
          <w:rFonts w:ascii="Calibri" w:hAnsi="Calibri"/>
          <w:b/>
          <w:szCs w:val="24"/>
          <w:u w:val="single"/>
        </w:rPr>
        <w:t xml:space="preserve">Payoff e </w:t>
      </w:r>
      <w:proofErr w:type="spellStart"/>
      <w:r w:rsidR="00B23960" w:rsidRPr="00587959">
        <w:rPr>
          <w:rFonts w:ascii="Calibri" w:hAnsi="Calibri"/>
          <w:b/>
          <w:szCs w:val="24"/>
          <w:u w:val="single"/>
        </w:rPr>
        <w:t>C</w:t>
      </w:r>
      <w:r w:rsidR="00F2622F" w:rsidRPr="00587959">
        <w:rPr>
          <w:rFonts w:ascii="Calibri" w:hAnsi="Calibri"/>
          <w:b/>
          <w:szCs w:val="24"/>
          <w:u w:val="single"/>
        </w:rPr>
        <w:t>laim</w:t>
      </w:r>
      <w:r w:rsidR="007512A4" w:rsidRPr="00587959">
        <w:rPr>
          <w:rFonts w:ascii="Calibri" w:hAnsi="Calibri"/>
          <w:b/>
          <w:szCs w:val="24"/>
          <w:u w:val="single"/>
        </w:rPr>
        <w:t>s</w:t>
      </w:r>
      <w:proofErr w:type="spellEnd"/>
      <w:r w:rsidR="00B23960">
        <w:rPr>
          <w:rFonts w:ascii="Calibri" w:hAnsi="Calibri"/>
          <w:szCs w:val="24"/>
          <w:u w:val="single"/>
        </w:rPr>
        <w:t>:</w:t>
      </w:r>
      <w:r w:rsidR="00F2622F">
        <w:rPr>
          <w:rFonts w:ascii="Calibri" w:hAnsi="Calibri"/>
          <w:szCs w:val="24"/>
        </w:rPr>
        <w:t xml:space="preserve"> </w:t>
      </w:r>
      <w:r w:rsidR="00B23960" w:rsidRPr="00B23960">
        <w:rPr>
          <w:rFonts w:ascii="Calibri" w:hAnsi="Calibri"/>
          <w:szCs w:val="24"/>
        </w:rPr>
        <w:t xml:space="preserve">Il concorrente dovrà proporre un unico payoff di forte impatto e con un taglio prospettico nel tempo, da accostare al marchio/logo dei Censimenti permanenti fornito da Istat. Il concorrente dovrà, inoltre, proporre un </w:t>
      </w:r>
      <w:proofErr w:type="spellStart"/>
      <w:r w:rsidR="00B23960" w:rsidRPr="00B23960">
        <w:rPr>
          <w:rFonts w:ascii="Calibri" w:hAnsi="Calibri"/>
          <w:szCs w:val="24"/>
        </w:rPr>
        <w:t>claim</w:t>
      </w:r>
      <w:proofErr w:type="spellEnd"/>
      <w:r w:rsidR="00B23960" w:rsidRPr="00B23960">
        <w:rPr>
          <w:rFonts w:ascii="Calibri" w:hAnsi="Calibri"/>
          <w:szCs w:val="24"/>
        </w:rPr>
        <w:t xml:space="preserve"> specifico da associare a ciascuna delle campagne dedicate a ogni censimento permanente (Popolazione e Abitazioni, Imprese, Non profit, Istituzioni Pubbliche, Agricoltura), che sia strettamente legato agli obiettivi specifici e tarato su ciascun target di riferimento. (v. par. 1.1 del Capitolato Tecnico)</w:t>
      </w:r>
      <w:r w:rsidR="00B23960">
        <w:rPr>
          <w:rFonts w:ascii="Calibri" w:hAnsi="Calibri"/>
          <w:szCs w:val="24"/>
        </w:rPr>
        <w:t>;</w:t>
      </w:r>
    </w:p>
    <w:p w14:paraId="17022B76" w14:textId="70972AD2" w:rsidR="00B23960" w:rsidRPr="001568D5" w:rsidRDefault="00DF642F" w:rsidP="00587959">
      <w:pPr>
        <w:pStyle w:val="Corpodeltesto3"/>
        <w:numPr>
          <w:ilvl w:val="1"/>
          <w:numId w:val="15"/>
        </w:numPr>
        <w:rPr>
          <w:rFonts w:ascii="Calibri" w:hAnsi="Calibri"/>
        </w:rPr>
      </w:pPr>
      <w:r w:rsidRPr="00B23960">
        <w:rPr>
          <w:rFonts w:ascii="Calibri" w:hAnsi="Calibri"/>
          <w:szCs w:val="24"/>
        </w:rPr>
        <w:t>sintesi della</w:t>
      </w:r>
      <w:r w:rsidR="00F2622F" w:rsidRPr="00B23960">
        <w:rPr>
          <w:rFonts w:ascii="Calibri" w:hAnsi="Calibri"/>
          <w:szCs w:val="24"/>
        </w:rPr>
        <w:t xml:space="preserve"> </w:t>
      </w:r>
      <w:r w:rsidR="00F2622F" w:rsidRPr="00587959">
        <w:rPr>
          <w:rFonts w:ascii="Calibri" w:hAnsi="Calibri"/>
          <w:b/>
          <w:szCs w:val="24"/>
          <w:u w:val="single"/>
        </w:rPr>
        <w:t>s</w:t>
      </w:r>
      <w:r w:rsidR="00137BE3" w:rsidRPr="00587959">
        <w:rPr>
          <w:rFonts w:ascii="Calibri" w:hAnsi="Calibri"/>
          <w:b/>
          <w:szCs w:val="24"/>
          <w:u w:val="single"/>
        </w:rPr>
        <w:t>trategia ADV</w:t>
      </w:r>
      <w:r w:rsidR="00B23960" w:rsidRPr="00587959">
        <w:rPr>
          <w:rFonts w:ascii="Calibri" w:hAnsi="Calibri"/>
          <w:b/>
          <w:szCs w:val="24"/>
          <w:u w:val="single"/>
        </w:rPr>
        <w:t xml:space="preserve"> dei censimenti economici</w:t>
      </w:r>
      <w:r w:rsidR="00B23960" w:rsidRPr="00B23960">
        <w:rPr>
          <w:rFonts w:ascii="Calibri" w:hAnsi="Calibri"/>
          <w:szCs w:val="24"/>
          <w:u w:val="single"/>
        </w:rPr>
        <w:t>:</w:t>
      </w:r>
      <w:r w:rsidR="007512A4" w:rsidRPr="00B23960">
        <w:rPr>
          <w:rFonts w:ascii="Calibri" w:hAnsi="Calibri"/>
          <w:szCs w:val="24"/>
        </w:rPr>
        <w:t xml:space="preserve"> </w:t>
      </w:r>
      <w:r w:rsidR="00B23960" w:rsidRPr="00B23960">
        <w:rPr>
          <w:rFonts w:ascii="Calibri" w:hAnsi="Calibri"/>
          <w:szCs w:val="24"/>
        </w:rPr>
        <w:t xml:space="preserve">Il concorrente dovrà proporre una sintesi efficace della strategia ADV che intenderà mettere in atto per ciascuna campagna a supporto dei censimenti economici (Imprese, Non profit, Istituzioni Pubbliche, Agricoltura) e che, coerentemente con la narrazione della campagna di comunicazione integrata, sia in grado di veicolare e promuovere i messaggi principali. Tale strategia, integrata e sinergica dei diversi canali, dovrà garantire sull’intero territorio nazionale il massimo rendimento in termini di efficacia e visibilità e la più ampia copertura informativa per tutti i target interessati alle </w:t>
      </w:r>
      <w:r w:rsidR="00B23960" w:rsidRPr="00B23960">
        <w:rPr>
          <w:rFonts w:ascii="Calibri" w:hAnsi="Calibri"/>
          <w:szCs w:val="24"/>
        </w:rPr>
        <w:lastRenderedPageBreak/>
        <w:t xml:space="preserve">rilevazioni censuarie, secondo un’articolazione e una tempistica funzionale agli obiettivi specifici di ciascun Censimento. (v. par </w:t>
      </w:r>
      <w:r w:rsidR="00B23960">
        <w:rPr>
          <w:rFonts w:ascii="Calibri" w:hAnsi="Calibri"/>
          <w:szCs w:val="24"/>
        </w:rPr>
        <w:t>1.2.1.1 del Capitolato Tecnico);</w:t>
      </w:r>
    </w:p>
    <w:p w14:paraId="71B7C706" w14:textId="57FDEBDA" w:rsidR="009E2580" w:rsidRPr="001568D5" w:rsidRDefault="009E2580" w:rsidP="00587959">
      <w:pPr>
        <w:pStyle w:val="Corpodeltesto3"/>
        <w:numPr>
          <w:ilvl w:val="1"/>
          <w:numId w:val="15"/>
        </w:numPr>
        <w:rPr>
          <w:rFonts w:ascii="Calibri" w:hAnsi="Calibri"/>
        </w:rPr>
      </w:pPr>
      <w:r w:rsidRPr="00B23960">
        <w:rPr>
          <w:rFonts w:ascii="Calibri" w:hAnsi="Calibri"/>
          <w:szCs w:val="24"/>
        </w:rPr>
        <w:t xml:space="preserve">sintesi </w:t>
      </w:r>
      <w:r w:rsidR="006B7AA6" w:rsidRPr="00B23960">
        <w:rPr>
          <w:rFonts w:ascii="Calibri" w:hAnsi="Calibri"/>
          <w:szCs w:val="24"/>
        </w:rPr>
        <w:t xml:space="preserve">della </w:t>
      </w:r>
      <w:r w:rsidR="006B7AA6" w:rsidRPr="00587959">
        <w:rPr>
          <w:rFonts w:ascii="Calibri" w:hAnsi="Calibri"/>
          <w:b/>
          <w:szCs w:val="24"/>
          <w:u w:val="single"/>
        </w:rPr>
        <w:t xml:space="preserve">strategia </w:t>
      </w:r>
      <w:r w:rsidRPr="00587959">
        <w:rPr>
          <w:rFonts w:ascii="Calibri" w:hAnsi="Calibri"/>
          <w:b/>
          <w:szCs w:val="24"/>
          <w:u w:val="single"/>
        </w:rPr>
        <w:t>di PR</w:t>
      </w:r>
      <w:r w:rsidR="00B23960">
        <w:rPr>
          <w:rFonts w:ascii="Calibri" w:hAnsi="Calibri"/>
          <w:b/>
          <w:szCs w:val="24"/>
          <w:u w:val="single"/>
        </w:rPr>
        <w:t xml:space="preserve"> d</w:t>
      </w:r>
      <w:r w:rsidR="00B23960" w:rsidRPr="00587959">
        <w:rPr>
          <w:rFonts w:ascii="Calibri" w:hAnsi="Calibri"/>
          <w:b/>
          <w:szCs w:val="24"/>
          <w:u w:val="single"/>
        </w:rPr>
        <w:t>e</w:t>
      </w:r>
      <w:r w:rsidR="00B23960">
        <w:rPr>
          <w:rFonts w:ascii="Calibri" w:hAnsi="Calibri"/>
          <w:b/>
          <w:szCs w:val="24"/>
          <w:u w:val="single"/>
        </w:rPr>
        <w:t>i</w:t>
      </w:r>
      <w:r w:rsidR="00B23960" w:rsidRPr="00587959">
        <w:rPr>
          <w:rFonts w:ascii="Calibri" w:hAnsi="Calibri"/>
          <w:b/>
          <w:szCs w:val="24"/>
          <w:u w:val="single"/>
        </w:rPr>
        <w:t xml:space="preserve"> censimenti economici</w:t>
      </w:r>
      <w:r w:rsidR="00B23960">
        <w:rPr>
          <w:rFonts w:ascii="Calibri" w:hAnsi="Calibri"/>
          <w:szCs w:val="24"/>
          <w:u w:val="single"/>
        </w:rPr>
        <w:t>:</w:t>
      </w:r>
      <w:r w:rsidR="006B7AA6" w:rsidRPr="00B23960">
        <w:rPr>
          <w:rFonts w:ascii="Calibri" w:hAnsi="Calibri"/>
          <w:szCs w:val="24"/>
        </w:rPr>
        <w:t xml:space="preserve"> </w:t>
      </w:r>
      <w:r w:rsidR="00B23960" w:rsidRPr="00B23960">
        <w:rPr>
          <w:rFonts w:ascii="Calibri" w:hAnsi="Calibri"/>
          <w:szCs w:val="24"/>
        </w:rPr>
        <w:t xml:space="preserve">Il concorrente dovrà proporre una sintesi efficace della strategia di PR che intenderà mettere in atto per ciascuna campagna a supporto dei censimenti economici (Imprese, Non profit, Istituzioni Pubbliche, Agricoltura): una strategia fortemente orientata alle public </w:t>
      </w:r>
      <w:proofErr w:type="spellStart"/>
      <w:r w:rsidR="00B23960" w:rsidRPr="00B23960">
        <w:rPr>
          <w:rFonts w:ascii="Calibri" w:hAnsi="Calibri"/>
          <w:szCs w:val="24"/>
        </w:rPr>
        <w:t>affairs</w:t>
      </w:r>
      <w:proofErr w:type="spellEnd"/>
      <w:r w:rsidR="00B23960" w:rsidRPr="00B23960">
        <w:rPr>
          <w:rFonts w:ascii="Calibri" w:hAnsi="Calibri"/>
          <w:szCs w:val="24"/>
        </w:rPr>
        <w:t xml:space="preserve"> che faccia leva sul grande potenziale di </w:t>
      </w:r>
      <w:proofErr w:type="spellStart"/>
      <w:r w:rsidR="00B23960" w:rsidRPr="00B23960">
        <w:rPr>
          <w:rFonts w:ascii="Calibri" w:hAnsi="Calibri"/>
          <w:szCs w:val="24"/>
        </w:rPr>
        <w:t>endorsement</w:t>
      </w:r>
      <w:proofErr w:type="spellEnd"/>
      <w:r w:rsidR="00B23960" w:rsidRPr="00B23960">
        <w:rPr>
          <w:rFonts w:ascii="Calibri" w:hAnsi="Calibri"/>
          <w:szCs w:val="24"/>
        </w:rPr>
        <w:t xml:space="preserve"> dei diversi stakeholder e degli opinion leader. Dovrà mirare a valorizzare i diversi livelli di interlocuzione che ciascun Censimento può attivare, attraverso azioni di PR tarate sui diversi Censimenti, differenziate per rispondenti (target specifici), stakeholder e altri pubblici interessati, al fine di massimizzare l’investimento comunicativo grazie alla costruzione e al consolidamento di partnership e sinergie con partner e stakeholder, quali principali amplificatori e facilitatori delle diverse azioni messe in campo. (v. par. 1.2.1.4 </w:t>
      </w:r>
      <w:proofErr w:type="spellStart"/>
      <w:r w:rsidR="00B23960" w:rsidRPr="00B23960">
        <w:rPr>
          <w:rFonts w:ascii="Calibri" w:hAnsi="Calibri"/>
          <w:szCs w:val="24"/>
        </w:rPr>
        <w:t>l</w:t>
      </w:r>
      <w:r w:rsidR="00B23960">
        <w:rPr>
          <w:rFonts w:ascii="Calibri" w:hAnsi="Calibri"/>
          <w:szCs w:val="24"/>
        </w:rPr>
        <w:t>ett</w:t>
      </w:r>
      <w:proofErr w:type="spellEnd"/>
      <w:r w:rsidR="00B23960">
        <w:rPr>
          <w:rFonts w:ascii="Calibri" w:hAnsi="Calibri"/>
          <w:szCs w:val="24"/>
        </w:rPr>
        <w:t>. b) del Capitolato Tecnico);</w:t>
      </w:r>
    </w:p>
    <w:p w14:paraId="434E00E2" w14:textId="2DC7168E" w:rsidR="00B23960" w:rsidRPr="001568D5" w:rsidRDefault="00B23960" w:rsidP="00587959">
      <w:pPr>
        <w:pStyle w:val="Corpodeltesto3"/>
        <w:numPr>
          <w:ilvl w:val="1"/>
          <w:numId w:val="15"/>
        </w:numPr>
        <w:rPr>
          <w:rFonts w:ascii="Calibri" w:hAnsi="Calibri"/>
        </w:rPr>
      </w:pPr>
      <w:r>
        <w:rPr>
          <w:rFonts w:ascii="Calibri" w:hAnsi="Calibri"/>
          <w:szCs w:val="24"/>
        </w:rPr>
        <w:t xml:space="preserve">sintesi della </w:t>
      </w:r>
      <w:r w:rsidRPr="00587959">
        <w:rPr>
          <w:rFonts w:ascii="Calibri" w:hAnsi="Calibri"/>
          <w:b/>
          <w:szCs w:val="24"/>
          <w:u w:val="single"/>
        </w:rPr>
        <w:t>strategia Social e Digital PR</w:t>
      </w:r>
      <w:r>
        <w:rPr>
          <w:rFonts w:ascii="Calibri" w:hAnsi="Calibri"/>
          <w:szCs w:val="24"/>
        </w:rPr>
        <w:t>:</w:t>
      </w:r>
      <w:r w:rsidRPr="00B23960">
        <w:rPr>
          <w:rFonts w:ascii="Calibri" w:hAnsi="Calibri"/>
          <w:szCs w:val="24"/>
        </w:rPr>
        <w:t xml:space="preserve"> Il concorrente dovrà presentare una sintesi efficace della strategia Social e Digital PR mediante la quale intende ideare e sviluppare una presenza strategica sui social, anche grazie a tecniche innovative di racconto e rappresentazione, per l’intera durata contrattuale, al fine di assicurare una continuità informativa sui Censimenti  (Popolazione e Abitazioni, Imprese, Non profit, Istituzioni Pubbliche, Agricoltura) anche nelle fasi in cui non sono previste campagne specifiche di lancio o restituzione risultati. Per l'ambito delle Digital PR e blogger relation il concorrente dovrà dare evidenza sinteticamente delle iniziative che intende proporre per promuovere i censimenti su canali social, su blog e forum di </w:t>
      </w:r>
      <w:proofErr w:type="spellStart"/>
      <w:r w:rsidRPr="00B23960">
        <w:rPr>
          <w:rFonts w:ascii="Calibri" w:hAnsi="Calibri"/>
          <w:szCs w:val="24"/>
        </w:rPr>
        <w:t>influencer</w:t>
      </w:r>
      <w:proofErr w:type="spellEnd"/>
      <w:r w:rsidRPr="00B23960">
        <w:rPr>
          <w:rFonts w:ascii="Calibri" w:hAnsi="Calibri"/>
          <w:szCs w:val="24"/>
        </w:rPr>
        <w:t xml:space="preserve"> e opinion leader, su testate e riviste on line, anche attraverso l’attivazione di relazioni digitali strutturate. (v. par. 1.2.1.3 del Capitolato Tecnico)</w:t>
      </w:r>
      <w:r>
        <w:rPr>
          <w:rFonts w:ascii="Calibri" w:hAnsi="Calibri"/>
          <w:szCs w:val="24"/>
        </w:rPr>
        <w:t>;</w:t>
      </w:r>
    </w:p>
    <w:p w14:paraId="5FF28431" w14:textId="62BCB92E" w:rsidR="00766432" w:rsidRDefault="00B23960" w:rsidP="00587959">
      <w:pPr>
        <w:pStyle w:val="Corpodeltesto3"/>
        <w:numPr>
          <w:ilvl w:val="1"/>
          <w:numId w:val="15"/>
        </w:numPr>
        <w:rPr>
          <w:rFonts w:asciiTheme="minorHAnsi" w:hAnsiTheme="minorHAnsi" w:cstheme="minorHAnsi"/>
          <w:color w:val="000000"/>
          <w:kern w:val="0"/>
          <w:szCs w:val="20"/>
          <w:lang w:val="x-none" w:eastAsia="en-US"/>
        </w:rPr>
      </w:pPr>
      <w:r>
        <w:rPr>
          <w:rFonts w:ascii="Calibri" w:hAnsi="Calibri"/>
        </w:rPr>
        <w:t xml:space="preserve">sintesi degli </w:t>
      </w:r>
      <w:r w:rsidRPr="00587959">
        <w:rPr>
          <w:rFonts w:ascii="Calibri" w:hAnsi="Calibri"/>
          <w:b/>
          <w:u w:val="single"/>
        </w:rPr>
        <w:t>s</w:t>
      </w:r>
      <w:r w:rsidRPr="001568D5">
        <w:rPr>
          <w:rFonts w:ascii="Calibri" w:hAnsi="Calibri"/>
          <w:b/>
          <w:u w:val="single"/>
        </w:rPr>
        <w:t xml:space="preserve">trumenti di </w:t>
      </w:r>
      <w:r>
        <w:rPr>
          <w:rFonts w:ascii="Calibri" w:hAnsi="Calibri"/>
          <w:b/>
          <w:u w:val="single"/>
        </w:rPr>
        <w:t>M</w:t>
      </w:r>
      <w:r w:rsidRPr="001568D5">
        <w:rPr>
          <w:rFonts w:ascii="Calibri" w:hAnsi="Calibri"/>
          <w:b/>
          <w:u w:val="single"/>
        </w:rPr>
        <w:t xml:space="preserve">onitoraggio e </w:t>
      </w:r>
      <w:r>
        <w:rPr>
          <w:rFonts w:ascii="Calibri" w:hAnsi="Calibri"/>
          <w:b/>
          <w:u w:val="single"/>
        </w:rPr>
        <w:t>R</w:t>
      </w:r>
      <w:r w:rsidRPr="00587959">
        <w:rPr>
          <w:rFonts w:ascii="Calibri" w:hAnsi="Calibri"/>
          <w:b/>
          <w:u w:val="single"/>
        </w:rPr>
        <w:t>eportistica</w:t>
      </w:r>
      <w:r>
        <w:rPr>
          <w:rFonts w:ascii="Calibri" w:hAnsi="Calibri"/>
        </w:rPr>
        <w:t>:</w:t>
      </w:r>
      <w:r w:rsidRPr="00B23960">
        <w:rPr>
          <w:rFonts w:ascii="Calibri" w:hAnsi="Calibri"/>
        </w:rPr>
        <w:t xml:space="preserve"> Il concorrente dovrà proporre una sintesi degli strumenti che intenderà attivare al fine di garantire un’attività costante di monitoraggio rispetto alla corretta esecuzione ed efficacia delle campagne (Popolazione e Abitazioni, Imprese, Non profit, Istituzioni Pubbliche, Agricoltura) e una puntuale reportistica relativa a tutte le specifiche attività pianificate a sostegno della promozione e comunicazione di ciascuna rilevazione censuaria.  (v. par. 1.5 del Capitolato Tecnico)</w:t>
      </w:r>
      <w:r>
        <w:rPr>
          <w:rFonts w:ascii="Calibri" w:hAnsi="Calibri"/>
        </w:rPr>
        <w:t>.</w:t>
      </w:r>
      <w:r>
        <w:rPr>
          <w:rFonts w:asciiTheme="minorHAnsi" w:hAnsiTheme="minorHAnsi" w:cstheme="minorHAnsi"/>
          <w:color w:val="000000"/>
          <w:kern w:val="0"/>
          <w:szCs w:val="20"/>
          <w:lang w:val="x-none" w:eastAsia="en-US"/>
        </w:rPr>
        <w:t xml:space="preserve"> </w:t>
      </w:r>
    </w:p>
    <w:p w14:paraId="75C639A5" w14:textId="77777777" w:rsidR="006B7AA6" w:rsidRDefault="006B7AA6">
      <w:pPr>
        <w:widowControl/>
        <w:autoSpaceDE/>
        <w:autoSpaceDN/>
        <w:adjustRightInd/>
        <w:spacing w:after="160" w:line="259" w:lineRule="auto"/>
        <w:jc w:val="left"/>
        <w:rPr>
          <w:rStyle w:val="BLOCKBOLD"/>
          <w:rFonts w:ascii="Calibri" w:hAnsi="Calibri"/>
        </w:rPr>
      </w:pPr>
      <w:r>
        <w:rPr>
          <w:rStyle w:val="BLOCKBOLD"/>
          <w:rFonts w:ascii="Calibri" w:hAnsi="Calibri"/>
        </w:rPr>
        <w:br w:type="page"/>
      </w:r>
    </w:p>
    <w:p w14:paraId="509E53B8" w14:textId="01C568DA" w:rsidR="000A7D86" w:rsidRPr="000A7D86" w:rsidRDefault="000A7D86" w:rsidP="00587959">
      <w:pPr>
        <w:pStyle w:val="Corpodeltesto3"/>
        <w:ind w:left="426" w:firstLine="0"/>
        <w:rPr>
          <w:rStyle w:val="BLOCKBOLD"/>
          <w:rFonts w:ascii="Calibri" w:hAnsi="Calibri"/>
        </w:rPr>
      </w:pPr>
      <w:r>
        <w:rPr>
          <w:rStyle w:val="BLOCKBOLD"/>
          <w:rFonts w:ascii="Calibri" w:hAnsi="Calibri"/>
        </w:rPr>
        <w:lastRenderedPageBreak/>
        <w:t xml:space="preserve">criterio 2 – </w:t>
      </w:r>
      <w:r w:rsidR="004E715A">
        <w:rPr>
          <w:rStyle w:val="BLOCKBOLD"/>
          <w:rFonts w:ascii="Calibri" w:hAnsi="Calibri"/>
        </w:rPr>
        <w:t>PROGETTO</w:t>
      </w:r>
      <w:r>
        <w:rPr>
          <w:rStyle w:val="BLOCKBOLD"/>
          <w:rFonts w:ascii="Calibri" w:hAnsi="Calibri"/>
        </w:rPr>
        <w:t xml:space="preserve"> </w:t>
      </w:r>
      <w:r w:rsidR="00FA7F00">
        <w:rPr>
          <w:rStyle w:val="BLOCKBOLD"/>
          <w:rFonts w:ascii="Calibri" w:hAnsi="Calibri"/>
        </w:rPr>
        <w:t xml:space="preserve">PACCHETTO </w:t>
      </w:r>
      <w:r w:rsidR="00C166B1">
        <w:rPr>
          <w:rStyle w:val="BLOCKBOLD"/>
          <w:rFonts w:ascii="Calibri" w:hAnsi="Calibri"/>
        </w:rPr>
        <w:t xml:space="preserve">di </w:t>
      </w:r>
      <w:r>
        <w:rPr>
          <w:rStyle w:val="BLOCKBOLD"/>
          <w:rFonts w:ascii="Calibri" w:hAnsi="Calibri"/>
        </w:rPr>
        <w:t>campagn</w:t>
      </w:r>
      <w:r w:rsidR="00C166B1">
        <w:rPr>
          <w:rStyle w:val="BLOCKBOLD"/>
          <w:rFonts w:ascii="Calibri" w:hAnsi="Calibri"/>
        </w:rPr>
        <w:t>e</w:t>
      </w:r>
      <w:r>
        <w:rPr>
          <w:rStyle w:val="BLOCKBOLD"/>
          <w:rFonts w:ascii="Calibri" w:hAnsi="Calibri"/>
        </w:rPr>
        <w:t xml:space="preserve"> di comunicazione </w:t>
      </w:r>
      <w:r w:rsidR="00C166B1">
        <w:rPr>
          <w:rStyle w:val="BLOCKBOLD"/>
          <w:rFonts w:ascii="Calibri" w:hAnsi="Calibri"/>
        </w:rPr>
        <w:t xml:space="preserve">integrate </w:t>
      </w:r>
      <w:r>
        <w:rPr>
          <w:rStyle w:val="BLOCKBOLD"/>
          <w:rFonts w:ascii="Calibri" w:hAnsi="Calibri"/>
        </w:rPr>
        <w:t>a supporto del censimento</w:t>
      </w:r>
      <w:r w:rsidR="00C166B1">
        <w:rPr>
          <w:rStyle w:val="BLOCKBOLD"/>
          <w:rFonts w:ascii="Calibri" w:hAnsi="Calibri"/>
        </w:rPr>
        <w:t xml:space="preserve"> permanente</w:t>
      </w:r>
      <w:r>
        <w:rPr>
          <w:rStyle w:val="BLOCKBOLD"/>
          <w:rFonts w:ascii="Calibri" w:hAnsi="Calibri"/>
        </w:rPr>
        <w:t xml:space="preserve"> della popolazione e delle abitazioni</w:t>
      </w:r>
      <w:r w:rsidR="002D299C">
        <w:rPr>
          <w:rStyle w:val="BLOCKBOLD"/>
          <w:rFonts w:ascii="Calibri" w:hAnsi="Calibri"/>
        </w:rPr>
        <w:t xml:space="preserve"> </w:t>
      </w:r>
      <w:r w:rsidR="002D299C" w:rsidRPr="00587959">
        <w:rPr>
          <w:rStyle w:val="BLOCKBOLD"/>
          <w:rFonts w:ascii="Calibri" w:hAnsi="Calibri"/>
          <w:b w:val="0"/>
          <w:caps w:val="0"/>
        </w:rPr>
        <w:t>(</w:t>
      </w:r>
      <w:proofErr w:type="spellStart"/>
      <w:r w:rsidR="002D299C" w:rsidRPr="00587959">
        <w:rPr>
          <w:rStyle w:val="BLOCKBOLD"/>
          <w:rFonts w:ascii="Calibri" w:hAnsi="Calibri"/>
          <w:b w:val="0"/>
          <w:caps w:val="0"/>
        </w:rPr>
        <w:t>max</w:t>
      </w:r>
      <w:proofErr w:type="spellEnd"/>
      <w:r w:rsidR="002D299C" w:rsidRPr="00587959">
        <w:rPr>
          <w:rStyle w:val="BLOCKBOLD"/>
          <w:rFonts w:ascii="Calibri" w:hAnsi="Calibri"/>
          <w:b w:val="0"/>
          <w:caps w:val="0"/>
        </w:rPr>
        <w:t xml:space="preserve"> 10 </w:t>
      </w:r>
      <w:r w:rsidR="00B23960">
        <w:rPr>
          <w:rStyle w:val="BLOCKBOLD"/>
          <w:rFonts w:ascii="Calibri" w:hAnsi="Calibri"/>
          <w:b w:val="0"/>
          <w:caps w:val="0"/>
        </w:rPr>
        <w:t>pagine</w:t>
      </w:r>
      <w:r w:rsidR="002D299C" w:rsidRPr="00587959">
        <w:rPr>
          <w:rStyle w:val="BLOCKBOLD"/>
          <w:rFonts w:ascii="Calibri" w:hAnsi="Calibri"/>
          <w:b w:val="0"/>
          <w:caps w:val="0"/>
        </w:rPr>
        <w:t xml:space="preserve"> A4)</w:t>
      </w:r>
    </w:p>
    <w:p w14:paraId="64FE9F85" w14:textId="77777777" w:rsidR="000A7D86" w:rsidRDefault="000A7D86" w:rsidP="000A7D86">
      <w:pPr>
        <w:pStyle w:val="Corpodeltesto3"/>
        <w:ind w:left="426" w:firstLine="0"/>
        <w:rPr>
          <w:rStyle w:val="BLOCKBOLD"/>
          <w:rFonts w:ascii="Calibri" w:hAnsi="Calibri"/>
        </w:rPr>
      </w:pPr>
    </w:p>
    <w:p w14:paraId="173A9DD1" w14:textId="5D69FB63" w:rsidR="00EC700D" w:rsidRDefault="000A7D86" w:rsidP="00587959">
      <w:pPr>
        <w:pStyle w:val="Corpodeltesto3"/>
        <w:ind w:left="426" w:firstLine="0"/>
        <w:rPr>
          <w:rFonts w:ascii="Calibri" w:hAnsi="Calibri"/>
        </w:rPr>
      </w:pPr>
      <w:r>
        <w:rPr>
          <w:rFonts w:ascii="Calibri" w:hAnsi="Calibri"/>
          <w:szCs w:val="24"/>
        </w:rPr>
        <w:t xml:space="preserve">Descrivere </w:t>
      </w:r>
      <w:r w:rsidRPr="00587959">
        <w:rPr>
          <w:rFonts w:ascii="Calibri" w:hAnsi="Calibri"/>
          <w:szCs w:val="24"/>
          <w:u w:val="single"/>
        </w:rPr>
        <w:t>sinteticamente</w:t>
      </w:r>
      <w:r>
        <w:rPr>
          <w:rFonts w:ascii="Calibri" w:hAnsi="Calibri"/>
          <w:szCs w:val="24"/>
        </w:rPr>
        <w:t xml:space="preserve"> </w:t>
      </w:r>
      <w:r w:rsidR="00517BD8">
        <w:rPr>
          <w:rFonts w:ascii="Calibri" w:hAnsi="Calibri"/>
          <w:szCs w:val="24"/>
        </w:rPr>
        <w:t xml:space="preserve">anche avvalendosi dell’ausilio di grafiche </w:t>
      </w:r>
      <w:r>
        <w:rPr>
          <w:rFonts w:ascii="Calibri" w:hAnsi="Calibri"/>
          <w:szCs w:val="24"/>
        </w:rPr>
        <w:t xml:space="preserve">(in massimo 10 </w:t>
      </w:r>
      <w:r w:rsidR="00B23960">
        <w:rPr>
          <w:rFonts w:ascii="Calibri" w:hAnsi="Calibri"/>
          <w:szCs w:val="24"/>
        </w:rPr>
        <w:t>pagine</w:t>
      </w:r>
      <w:r>
        <w:rPr>
          <w:rFonts w:ascii="Calibri" w:hAnsi="Calibri"/>
          <w:szCs w:val="24"/>
        </w:rPr>
        <w:t xml:space="preserve"> A4) </w:t>
      </w:r>
      <w:r w:rsidR="00FA7F00">
        <w:rPr>
          <w:rFonts w:ascii="Calibri" w:hAnsi="Calibri"/>
          <w:szCs w:val="24"/>
        </w:rPr>
        <w:t>lo specifico</w:t>
      </w:r>
      <w:r>
        <w:rPr>
          <w:rFonts w:ascii="Calibri" w:hAnsi="Calibri"/>
          <w:szCs w:val="24"/>
        </w:rPr>
        <w:t xml:space="preserve"> </w:t>
      </w:r>
      <w:r w:rsidRPr="00793251">
        <w:rPr>
          <w:rFonts w:ascii="Calibri" w:hAnsi="Calibri"/>
          <w:szCs w:val="24"/>
        </w:rPr>
        <w:t xml:space="preserve">progetto di </w:t>
      </w:r>
      <w:r w:rsidR="00B23960">
        <w:rPr>
          <w:rFonts w:ascii="Calibri" w:hAnsi="Calibri"/>
          <w:szCs w:val="24"/>
        </w:rPr>
        <w:t xml:space="preserve">pacchetto di </w:t>
      </w:r>
      <w:r w:rsidRPr="00793251">
        <w:rPr>
          <w:rFonts w:ascii="Calibri" w:hAnsi="Calibri"/>
          <w:szCs w:val="24"/>
        </w:rPr>
        <w:t>comunicazione integrata</w:t>
      </w:r>
      <w:r>
        <w:rPr>
          <w:rFonts w:ascii="Calibri" w:hAnsi="Calibri"/>
          <w:szCs w:val="24"/>
        </w:rPr>
        <w:t xml:space="preserve"> </w:t>
      </w:r>
      <w:r w:rsidR="00B23960">
        <w:rPr>
          <w:rFonts w:ascii="Calibri" w:hAnsi="Calibri"/>
          <w:szCs w:val="24"/>
        </w:rPr>
        <w:t>a supporto de</w:t>
      </w:r>
      <w:r w:rsidR="00FA7F00">
        <w:rPr>
          <w:rFonts w:ascii="Calibri" w:hAnsi="Calibri"/>
          <w:szCs w:val="24"/>
        </w:rPr>
        <w:t xml:space="preserve">l </w:t>
      </w:r>
      <w:r w:rsidR="00AA3913" w:rsidRPr="00587959">
        <w:rPr>
          <w:rFonts w:ascii="Calibri" w:hAnsi="Calibri"/>
          <w:i/>
          <w:szCs w:val="24"/>
        </w:rPr>
        <w:t>C</w:t>
      </w:r>
      <w:r w:rsidR="00FA7F00" w:rsidRPr="00587959">
        <w:rPr>
          <w:rFonts w:ascii="Calibri" w:hAnsi="Calibri"/>
          <w:i/>
          <w:szCs w:val="24"/>
        </w:rPr>
        <w:t>ensimento</w:t>
      </w:r>
      <w:r w:rsidR="00C166B1" w:rsidRPr="00587959">
        <w:rPr>
          <w:rFonts w:ascii="Calibri" w:hAnsi="Calibri"/>
          <w:i/>
          <w:szCs w:val="24"/>
        </w:rPr>
        <w:t xml:space="preserve"> </w:t>
      </w:r>
      <w:r w:rsidR="00FA7F00" w:rsidRPr="00587959">
        <w:rPr>
          <w:rFonts w:ascii="Calibri" w:hAnsi="Calibri"/>
          <w:i/>
          <w:szCs w:val="24"/>
        </w:rPr>
        <w:t>permanente della Popolazione e delle Abitazioni</w:t>
      </w:r>
      <w:r w:rsidR="00C166B1">
        <w:rPr>
          <w:rFonts w:ascii="Calibri" w:hAnsi="Calibri"/>
          <w:szCs w:val="24"/>
        </w:rPr>
        <w:t xml:space="preserve"> </w:t>
      </w:r>
      <w:r>
        <w:rPr>
          <w:rFonts w:ascii="Calibri" w:hAnsi="Calibri"/>
          <w:szCs w:val="24"/>
        </w:rPr>
        <w:t xml:space="preserve">di cui al par. 1.1 del Capitolato Tecnico, da cui si evincano </w:t>
      </w:r>
      <w:r w:rsidRPr="00102DB8">
        <w:rPr>
          <w:rFonts w:ascii="Calibri" w:hAnsi="Calibri"/>
          <w:szCs w:val="24"/>
        </w:rPr>
        <w:t>la strategia</w:t>
      </w:r>
      <w:r>
        <w:rPr>
          <w:rFonts w:ascii="Calibri" w:hAnsi="Calibri"/>
          <w:szCs w:val="24"/>
        </w:rPr>
        <w:t xml:space="preserve"> comunicativa </w:t>
      </w:r>
      <w:r w:rsidR="00C166B1">
        <w:rPr>
          <w:rFonts w:ascii="Calibri" w:hAnsi="Calibri"/>
          <w:szCs w:val="24"/>
        </w:rPr>
        <w:t xml:space="preserve">specifica </w:t>
      </w:r>
      <w:r>
        <w:rPr>
          <w:rFonts w:ascii="Calibri" w:hAnsi="Calibri"/>
          <w:szCs w:val="24"/>
        </w:rPr>
        <w:t>ed</w:t>
      </w:r>
      <w:r w:rsidRPr="00102DB8">
        <w:rPr>
          <w:rFonts w:ascii="Calibri" w:hAnsi="Calibri"/>
          <w:szCs w:val="24"/>
        </w:rPr>
        <w:t xml:space="preserve"> il </w:t>
      </w:r>
      <w:proofErr w:type="spellStart"/>
      <w:r w:rsidRPr="00102DB8">
        <w:rPr>
          <w:rFonts w:ascii="Calibri" w:hAnsi="Calibri"/>
          <w:szCs w:val="24"/>
        </w:rPr>
        <w:t>concept</w:t>
      </w:r>
      <w:proofErr w:type="spellEnd"/>
      <w:r w:rsidRPr="00102DB8">
        <w:rPr>
          <w:rFonts w:ascii="Calibri" w:hAnsi="Calibri"/>
          <w:szCs w:val="24"/>
        </w:rPr>
        <w:t xml:space="preserve"> creativo, </w:t>
      </w:r>
      <w:r w:rsidR="00251795">
        <w:rPr>
          <w:rFonts w:ascii="Calibri" w:hAnsi="Calibri"/>
          <w:szCs w:val="24"/>
        </w:rPr>
        <w:t>con attenzione alla</w:t>
      </w:r>
      <w:r w:rsidR="00EC700D">
        <w:rPr>
          <w:rFonts w:ascii="Calibri" w:hAnsi="Calibri"/>
          <w:szCs w:val="24"/>
        </w:rPr>
        <w:t xml:space="preserve"> </w:t>
      </w:r>
      <w:r w:rsidR="00EC700D" w:rsidRPr="00EC700D">
        <w:rPr>
          <w:rFonts w:ascii="Calibri" w:hAnsi="Calibri"/>
          <w:szCs w:val="24"/>
        </w:rPr>
        <w:t>valorizzazione di contenuti di sostenibilità ambientale ed inclusione sociale,</w:t>
      </w:r>
      <w:r w:rsidR="00EC700D" w:rsidRPr="00587959">
        <w:rPr>
          <w:rFonts w:ascii="Calibri" w:hAnsi="Calibri"/>
          <w:color w:val="FF0000"/>
          <w:szCs w:val="24"/>
        </w:rPr>
        <w:t xml:space="preserve"> </w:t>
      </w:r>
      <w:r w:rsidRPr="00B23960">
        <w:rPr>
          <w:rFonts w:ascii="Calibri" w:hAnsi="Calibri"/>
          <w:szCs w:val="24"/>
        </w:rPr>
        <w:t>nonché</w:t>
      </w:r>
      <w:r w:rsidR="00251795" w:rsidRPr="00B23960">
        <w:rPr>
          <w:rFonts w:ascii="Calibri" w:hAnsi="Calibri"/>
          <w:szCs w:val="24"/>
        </w:rPr>
        <w:t xml:space="preserve"> elementi di carattere tecnologico innovativo</w:t>
      </w:r>
      <w:r w:rsidR="00251795">
        <w:rPr>
          <w:rFonts w:ascii="Calibri" w:hAnsi="Calibri"/>
          <w:szCs w:val="24"/>
        </w:rPr>
        <w:t>, strutturato come segue</w:t>
      </w:r>
      <w:r w:rsidRPr="00102DB8">
        <w:rPr>
          <w:rFonts w:ascii="Calibri" w:hAnsi="Calibri"/>
          <w:szCs w:val="24"/>
        </w:rPr>
        <w:t>:</w:t>
      </w:r>
    </w:p>
    <w:p w14:paraId="3EC50F00" w14:textId="77777777" w:rsidR="00EC700D" w:rsidRDefault="00EC700D" w:rsidP="00587959">
      <w:pPr>
        <w:pStyle w:val="Corpodeltesto3"/>
        <w:ind w:left="426" w:firstLine="0"/>
        <w:rPr>
          <w:rFonts w:ascii="Calibri" w:hAnsi="Calibri"/>
        </w:rPr>
      </w:pPr>
    </w:p>
    <w:p w14:paraId="6BB1D9F9" w14:textId="77777777" w:rsidR="00B23960" w:rsidRPr="00B23960" w:rsidRDefault="00B23960" w:rsidP="00B23960">
      <w:pPr>
        <w:pStyle w:val="Paragrafoelenco"/>
        <w:numPr>
          <w:ilvl w:val="0"/>
          <w:numId w:val="15"/>
        </w:numPr>
        <w:contextualSpacing w:val="0"/>
        <w:rPr>
          <w:rFonts w:ascii="Calibri" w:hAnsi="Calibri"/>
          <w:vanish/>
          <w:szCs w:val="16"/>
        </w:rPr>
      </w:pPr>
    </w:p>
    <w:p w14:paraId="693FE915" w14:textId="03F2C2CA" w:rsidR="00B23960" w:rsidRPr="00587959" w:rsidRDefault="00106A7C" w:rsidP="00587959">
      <w:pPr>
        <w:pStyle w:val="Corpodeltesto3"/>
        <w:numPr>
          <w:ilvl w:val="1"/>
          <w:numId w:val="15"/>
        </w:numPr>
        <w:rPr>
          <w:rFonts w:ascii="Calibri" w:hAnsi="Calibri"/>
        </w:rPr>
      </w:pPr>
      <w:r w:rsidRPr="00587959">
        <w:rPr>
          <w:rFonts w:ascii="Calibri" w:hAnsi="Calibri"/>
          <w:b/>
          <w:u w:val="single"/>
        </w:rPr>
        <w:t>Creatività</w:t>
      </w:r>
      <w:r w:rsidRPr="001568D5">
        <w:rPr>
          <w:rFonts w:ascii="Calibri" w:hAnsi="Calibri"/>
        </w:rPr>
        <w:t xml:space="preserve">: </w:t>
      </w:r>
      <w:r w:rsidR="00B23960" w:rsidRPr="001568D5">
        <w:rPr>
          <w:rFonts w:ascii="Calibri" w:hAnsi="Calibri"/>
        </w:rPr>
        <w:t xml:space="preserve">Il concorrente dovrà provvedere all’ideazione e realizzazione di una </w:t>
      </w:r>
      <w:r w:rsidR="00B23960" w:rsidRPr="00587959">
        <w:rPr>
          <w:rFonts w:ascii="Calibri" w:hAnsi="Calibri"/>
        </w:rPr>
        <w:t>proposta di contenuti e prodotti di comunicazione necessari ad una corretta veicolazione e promozione del censimento della Popolazione e delle Abitazioni, perfettamente declinati rispetto all’identità visiva del censimento interessato, adattati nei diversi formati in funzione dei media attraverso cui saranno veicolati.  (v. par. 1.3 del Capitolato Tecnico)</w:t>
      </w:r>
    </w:p>
    <w:p w14:paraId="28DD560F" w14:textId="53DDB7F3" w:rsidR="00EC700D" w:rsidRPr="008433EC" w:rsidRDefault="00B23960" w:rsidP="00587959">
      <w:pPr>
        <w:pStyle w:val="Corpodeltesto3"/>
        <w:ind w:left="720" w:firstLine="0"/>
        <w:rPr>
          <w:rFonts w:ascii="Calibri" w:hAnsi="Calibri"/>
        </w:rPr>
      </w:pPr>
      <w:r w:rsidRPr="00587959">
        <w:rPr>
          <w:rFonts w:ascii="Calibri" w:hAnsi="Calibri"/>
        </w:rPr>
        <w:t>Nello specifico, il concorrente dovrà presentare le seguenti proposte di sviluppo creativo:</w:t>
      </w:r>
    </w:p>
    <w:p w14:paraId="508E7D3C" w14:textId="23A6140E" w:rsidR="002D299C" w:rsidRPr="00C166B1" w:rsidRDefault="00106A7C" w:rsidP="00587959">
      <w:pPr>
        <w:pStyle w:val="Corpodeltesto3"/>
        <w:ind w:left="720" w:firstLine="414"/>
        <w:rPr>
          <w:rFonts w:ascii="Calibri" w:hAnsi="Calibri"/>
        </w:rPr>
      </w:pPr>
      <w:r w:rsidRPr="001568D5">
        <w:rPr>
          <w:rFonts w:ascii="Calibri" w:hAnsi="Calibri"/>
        </w:rPr>
        <w:t xml:space="preserve">a. </w:t>
      </w:r>
      <w:proofErr w:type="spellStart"/>
      <w:r w:rsidR="00AA3913" w:rsidRPr="001568D5">
        <w:rPr>
          <w:rFonts w:ascii="Calibri" w:hAnsi="Calibri"/>
        </w:rPr>
        <w:t>m</w:t>
      </w:r>
      <w:r w:rsidR="002D299C" w:rsidRPr="00587959">
        <w:rPr>
          <w:rFonts w:ascii="Calibri" w:hAnsi="Calibri"/>
        </w:rPr>
        <w:t>ock</w:t>
      </w:r>
      <w:proofErr w:type="spellEnd"/>
      <w:r w:rsidR="00AA3913" w:rsidRPr="00587959">
        <w:rPr>
          <w:rFonts w:ascii="Calibri" w:hAnsi="Calibri"/>
        </w:rPr>
        <w:t>-</w:t>
      </w:r>
      <w:r w:rsidR="002D299C" w:rsidRPr="00587959">
        <w:rPr>
          <w:rFonts w:ascii="Calibri" w:hAnsi="Calibri"/>
        </w:rPr>
        <w:t>up dei prodotti identitari</w:t>
      </w:r>
      <w:r w:rsidR="00AA3913" w:rsidRPr="00587959">
        <w:rPr>
          <w:rFonts w:ascii="Calibri" w:hAnsi="Calibri"/>
        </w:rPr>
        <w:t xml:space="preserve"> (v. Allegato 2),</w:t>
      </w:r>
      <w:r w:rsidR="002D299C" w:rsidRPr="00587959">
        <w:rPr>
          <w:rFonts w:ascii="Calibri" w:hAnsi="Calibri"/>
        </w:rPr>
        <w:t xml:space="preserve"> </w:t>
      </w:r>
      <w:r w:rsidR="00AA3913" w:rsidRPr="00587959">
        <w:rPr>
          <w:rFonts w:ascii="Calibri" w:hAnsi="Calibri"/>
        </w:rPr>
        <w:t>anche digitali</w:t>
      </w:r>
      <w:r w:rsidR="002305F1" w:rsidRPr="00587959">
        <w:rPr>
          <w:rFonts w:ascii="Calibri" w:hAnsi="Calibri"/>
        </w:rPr>
        <w:t>;</w:t>
      </w:r>
    </w:p>
    <w:p w14:paraId="05673CBE" w14:textId="3739543A" w:rsidR="002D299C" w:rsidRPr="002D299C" w:rsidRDefault="00ED5D09" w:rsidP="00587959">
      <w:pPr>
        <w:pStyle w:val="Corpodeltesto3"/>
        <w:ind w:left="1134" w:firstLine="0"/>
        <w:rPr>
          <w:rFonts w:ascii="Calibri" w:hAnsi="Calibri"/>
        </w:rPr>
      </w:pPr>
      <w:r>
        <w:rPr>
          <w:rFonts w:ascii="Calibri" w:hAnsi="Calibri"/>
          <w:szCs w:val="24"/>
        </w:rPr>
        <w:t>b</w:t>
      </w:r>
      <w:r w:rsidR="00AA3913">
        <w:rPr>
          <w:rFonts w:ascii="Calibri" w:hAnsi="Calibri"/>
          <w:szCs w:val="24"/>
        </w:rPr>
        <w:t>. script di uno spot radiofonico;</w:t>
      </w:r>
    </w:p>
    <w:p w14:paraId="3BE1C29A" w14:textId="44C5E834" w:rsidR="00B23960" w:rsidRDefault="00ED5D09" w:rsidP="00587959">
      <w:pPr>
        <w:pStyle w:val="Corpodeltesto3"/>
        <w:ind w:left="1134" w:firstLine="0"/>
        <w:rPr>
          <w:rFonts w:ascii="Calibri" w:hAnsi="Calibri"/>
        </w:rPr>
      </w:pPr>
      <w:r>
        <w:rPr>
          <w:rFonts w:ascii="Calibri" w:hAnsi="Calibri"/>
          <w:szCs w:val="24"/>
        </w:rPr>
        <w:t>c</w:t>
      </w:r>
      <w:r w:rsidR="00AA3913">
        <w:rPr>
          <w:rFonts w:ascii="Calibri" w:hAnsi="Calibri"/>
          <w:szCs w:val="24"/>
        </w:rPr>
        <w:t xml:space="preserve">. </w:t>
      </w:r>
      <w:proofErr w:type="spellStart"/>
      <w:r w:rsidR="00AA3913">
        <w:rPr>
          <w:rFonts w:ascii="Calibri" w:hAnsi="Calibri"/>
          <w:szCs w:val="24"/>
        </w:rPr>
        <w:t>s</w:t>
      </w:r>
      <w:r w:rsidR="002305F1" w:rsidRPr="002D299C">
        <w:rPr>
          <w:rFonts w:ascii="Calibri" w:hAnsi="Calibri"/>
          <w:szCs w:val="24"/>
        </w:rPr>
        <w:t>toryboard</w:t>
      </w:r>
      <w:proofErr w:type="spellEnd"/>
      <w:r w:rsidR="002D299C" w:rsidRPr="002D299C">
        <w:rPr>
          <w:rFonts w:ascii="Calibri" w:hAnsi="Calibri"/>
          <w:szCs w:val="24"/>
        </w:rPr>
        <w:t xml:space="preserve"> d</w:t>
      </w:r>
      <w:r w:rsidR="00AA3913">
        <w:rPr>
          <w:rFonts w:ascii="Calibri" w:hAnsi="Calibri"/>
          <w:szCs w:val="24"/>
        </w:rPr>
        <w:t>i uno</w:t>
      </w:r>
      <w:r w:rsidR="002D299C" w:rsidRPr="002D299C">
        <w:rPr>
          <w:rFonts w:ascii="Calibri" w:hAnsi="Calibri"/>
          <w:szCs w:val="24"/>
        </w:rPr>
        <w:t xml:space="preserve"> spot </w:t>
      </w:r>
      <w:r w:rsidR="00AA3913">
        <w:rPr>
          <w:rFonts w:ascii="Calibri" w:hAnsi="Calibri"/>
          <w:szCs w:val="24"/>
        </w:rPr>
        <w:t>televi</w:t>
      </w:r>
      <w:r w:rsidR="00251795">
        <w:rPr>
          <w:rFonts w:ascii="Calibri" w:hAnsi="Calibri"/>
          <w:szCs w:val="24"/>
        </w:rPr>
        <w:t>siv</w:t>
      </w:r>
      <w:r w:rsidR="00AA3913">
        <w:rPr>
          <w:rFonts w:ascii="Calibri" w:hAnsi="Calibri"/>
          <w:szCs w:val="24"/>
        </w:rPr>
        <w:t>o</w:t>
      </w:r>
      <w:r>
        <w:rPr>
          <w:rFonts w:ascii="Calibri" w:hAnsi="Calibri"/>
          <w:szCs w:val="24"/>
        </w:rPr>
        <w:t>;</w:t>
      </w:r>
    </w:p>
    <w:p w14:paraId="4EFA4F4D" w14:textId="77777777" w:rsidR="00ED5D09" w:rsidRDefault="00ED5D09" w:rsidP="00587959">
      <w:pPr>
        <w:pStyle w:val="Corpodeltesto3"/>
        <w:ind w:left="1134" w:firstLine="0"/>
        <w:rPr>
          <w:rFonts w:ascii="Calibri" w:hAnsi="Calibri"/>
        </w:rPr>
      </w:pPr>
    </w:p>
    <w:p w14:paraId="774D243E" w14:textId="70A8CE19" w:rsidR="00ED5D09" w:rsidRPr="00ED5D09" w:rsidRDefault="00ED5D09" w:rsidP="00587959">
      <w:pPr>
        <w:pStyle w:val="Corpodeltesto3"/>
        <w:numPr>
          <w:ilvl w:val="1"/>
          <w:numId w:val="15"/>
        </w:numPr>
        <w:rPr>
          <w:rFonts w:ascii="Calibri" w:hAnsi="Calibri"/>
        </w:rPr>
      </w:pPr>
      <w:r w:rsidRPr="001568D5">
        <w:rPr>
          <w:rFonts w:ascii="Calibri" w:hAnsi="Calibri"/>
          <w:b/>
          <w:u w:val="single"/>
        </w:rPr>
        <w:t xml:space="preserve">Sostenibilità ambientale </w:t>
      </w:r>
      <w:r w:rsidRPr="00587959">
        <w:rPr>
          <w:rFonts w:ascii="Calibri" w:hAnsi="Calibri"/>
          <w:b/>
          <w:u w:val="single"/>
        </w:rPr>
        <w:t>e sociale</w:t>
      </w:r>
      <w:r w:rsidR="00B23960" w:rsidRPr="00C66593">
        <w:rPr>
          <w:rFonts w:ascii="Calibri" w:hAnsi="Calibri"/>
        </w:rPr>
        <w:t xml:space="preserve">: </w:t>
      </w:r>
      <w:r w:rsidRPr="00ED5D09">
        <w:rPr>
          <w:rFonts w:ascii="Calibri" w:hAnsi="Calibri"/>
        </w:rPr>
        <w:t>Il concorrente dovrà prevedere, nell'ambito della proposta di spot televisivo di cui al criterio 2.1</w:t>
      </w:r>
      <w:r>
        <w:rPr>
          <w:rFonts w:ascii="Calibri" w:hAnsi="Calibri"/>
        </w:rPr>
        <w:t xml:space="preserve"> </w:t>
      </w:r>
      <w:proofErr w:type="spellStart"/>
      <w:r>
        <w:rPr>
          <w:rFonts w:ascii="Calibri" w:hAnsi="Calibri"/>
        </w:rPr>
        <w:t>lett</w:t>
      </w:r>
      <w:proofErr w:type="spellEnd"/>
      <w:r>
        <w:rPr>
          <w:rFonts w:ascii="Calibri" w:hAnsi="Calibri"/>
        </w:rPr>
        <w:t>. c</w:t>
      </w:r>
      <w:r w:rsidRPr="00ED5D09">
        <w:rPr>
          <w:rFonts w:ascii="Calibri" w:hAnsi="Calibri"/>
        </w:rPr>
        <w:t>, la valorizzazione di contenuti di sos</w:t>
      </w:r>
      <w:r>
        <w:rPr>
          <w:rFonts w:ascii="Calibri" w:hAnsi="Calibri"/>
        </w:rPr>
        <w:t xml:space="preserve">tenibilità ambientale e sociale, attraverso </w:t>
      </w:r>
      <w:r w:rsidRPr="001568D5">
        <w:rPr>
          <w:rFonts w:ascii="Calibri" w:hAnsi="Calibri"/>
        </w:rPr>
        <w:t>l'inserimento di elementi di sensibilizzazione sociale (parità di genere e/o parità generazionale e/o inclusione sociale) ed ambientale (minor consumo di risorse [es. carta, energia] e/o minore produzione dei rifiuti e/o riuso)</w:t>
      </w:r>
      <w:r>
        <w:rPr>
          <w:rFonts w:ascii="Calibri" w:hAnsi="Calibri"/>
        </w:rPr>
        <w:t>;</w:t>
      </w:r>
    </w:p>
    <w:p w14:paraId="6BEF4F16" w14:textId="77777777" w:rsidR="00ED5D09" w:rsidRPr="00ED5D09" w:rsidRDefault="00ED5D09" w:rsidP="00587959">
      <w:pPr>
        <w:pStyle w:val="Corpodeltesto3"/>
        <w:ind w:left="720" w:firstLine="0"/>
        <w:rPr>
          <w:rFonts w:ascii="Calibri" w:hAnsi="Calibri"/>
        </w:rPr>
      </w:pPr>
    </w:p>
    <w:p w14:paraId="3A9CABC0" w14:textId="64D865BB" w:rsidR="00ED5D09" w:rsidRDefault="00ED5D09" w:rsidP="00587959">
      <w:pPr>
        <w:pStyle w:val="Corpodeltesto3"/>
        <w:numPr>
          <w:ilvl w:val="1"/>
          <w:numId w:val="15"/>
        </w:numPr>
        <w:rPr>
          <w:rFonts w:ascii="Calibri" w:hAnsi="Calibri"/>
        </w:rPr>
      </w:pPr>
      <w:r w:rsidRPr="00587959">
        <w:rPr>
          <w:rFonts w:ascii="Calibri" w:hAnsi="Calibri"/>
          <w:b/>
          <w:szCs w:val="24"/>
          <w:u w:val="single"/>
        </w:rPr>
        <w:t xml:space="preserve">Strategia ADV </w:t>
      </w:r>
      <w:r>
        <w:rPr>
          <w:rFonts w:ascii="Calibri" w:hAnsi="Calibri"/>
          <w:b/>
          <w:szCs w:val="24"/>
          <w:u w:val="single"/>
        </w:rPr>
        <w:t xml:space="preserve">campagna </w:t>
      </w:r>
      <w:r w:rsidRPr="00587959">
        <w:rPr>
          <w:rFonts w:ascii="Calibri" w:hAnsi="Calibri"/>
          <w:b/>
          <w:szCs w:val="24"/>
          <w:u w:val="single"/>
        </w:rPr>
        <w:t>censimento Popolazione e Abitazioni</w:t>
      </w:r>
      <w:r w:rsidRPr="00ED5D09">
        <w:rPr>
          <w:rFonts w:ascii="Calibri" w:hAnsi="Calibri"/>
          <w:szCs w:val="24"/>
        </w:rPr>
        <w:t xml:space="preserve">- Il concorrente dovrà proporre una descrizione della soluzione progettuale della strategia ADV che intenderà mettere in atto per la campagna a supporto del censimento della Popolazione e delle Abitazioni che, coerentemente con la narrazione della campagna di comunicazione integrata, sia in grado di veicolare e promuovere i messaggi principali. Tale strategia, integrata e sinergica dei diversi canali e comprensiva del piano media, dovrà garantire sull’intero territorio nazionale il massimo rendimento in termini efficacia e visibilità e la più ampia copertura informativa per tutta la platea target, molto variegata, interessata alla rilevazione censuaria, secondo un’articolazione e una tempistica funzionali agli obiettivi specifici del Censimento. (v. par </w:t>
      </w:r>
      <w:r>
        <w:rPr>
          <w:rFonts w:ascii="Calibri" w:hAnsi="Calibri"/>
          <w:szCs w:val="24"/>
        </w:rPr>
        <w:t>1.2.1.1 del Capitolato Tecnico);</w:t>
      </w:r>
    </w:p>
    <w:p w14:paraId="56401616" w14:textId="77777777" w:rsidR="00ED5D09" w:rsidRDefault="00ED5D09" w:rsidP="00587959">
      <w:pPr>
        <w:pStyle w:val="Paragrafoelenco"/>
        <w:rPr>
          <w:rFonts w:ascii="Calibri" w:hAnsi="Calibri"/>
        </w:rPr>
      </w:pPr>
    </w:p>
    <w:p w14:paraId="5B2FDD0D" w14:textId="534FA32C" w:rsidR="00ED5D09" w:rsidRDefault="00ED5D09" w:rsidP="00587959">
      <w:pPr>
        <w:pStyle w:val="Corpodeltesto3"/>
        <w:numPr>
          <w:ilvl w:val="1"/>
          <w:numId w:val="15"/>
        </w:numPr>
        <w:rPr>
          <w:rFonts w:ascii="Calibri" w:hAnsi="Calibri"/>
        </w:rPr>
      </w:pPr>
      <w:r w:rsidRPr="00587959">
        <w:rPr>
          <w:rFonts w:ascii="Calibri" w:hAnsi="Calibri"/>
          <w:b/>
          <w:szCs w:val="24"/>
          <w:u w:val="single"/>
        </w:rPr>
        <w:t xml:space="preserve">Strategia PR </w:t>
      </w:r>
      <w:r>
        <w:rPr>
          <w:rFonts w:ascii="Calibri" w:hAnsi="Calibri"/>
          <w:b/>
          <w:szCs w:val="24"/>
          <w:u w:val="single"/>
        </w:rPr>
        <w:t xml:space="preserve">campagna </w:t>
      </w:r>
      <w:r w:rsidRPr="00587959">
        <w:rPr>
          <w:rFonts w:ascii="Calibri" w:hAnsi="Calibri"/>
          <w:b/>
          <w:szCs w:val="24"/>
          <w:u w:val="single"/>
        </w:rPr>
        <w:t>censimento Popolazione e Abitazioni</w:t>
      </w:r>
      <w:r w:rsidRPr="00ED5D09">
        <w:rPr>
          <w:rFonts w:ascii="Calibri" w:hAnsi="Calibri"/>
          <w:szCs w:val="24"/>
        </w:rPr>
        <w:t xml:space="preserve"> - </w:t>
      </w:r>
      <w:proofErr w:type="spellStart"/>
      <w:r w:rsidRPr="00ED5D09">
        <w:rPr>
          <w:rFonts w:ascii="Calibri" w:hAnsi="Calibri"/>
          <w:szCs w:val="24"/>
        </w:rPr>
        <w:t>ll</w:t>
      </w:r>
      <w:proofErr w:type="spellEnd"/>
      <w:r w:rsidRPr="00ED5D09">
        <w:rPr>
          <w:rFonts w:ascii="Calibri" w:hAnsi="Calibri"/>
          <w:szCs w:val="24"/>
        </w:rPr>
        <w:t xml:space="preserve"> concorrente dovrà proporre una descrizione della soluzione progettuale della strategia di PR che intenderà mettere in atto per la campagna a supporto del censimento della Popolazione e delle Abitazioni: una strategia </w:t>
      </w:r>
      <w:r w:rsidRPr="00ED5D09">
        <w:rPr>
          <w:rFonts w:ascii="Calibri" w:hAnsi="Calibri"/>
          <w:szCs w:val="24"/>
        </w:rPr>
        <w:lastRenderedPageBreak/>
        <w:t xml:space="preserve">fortemente orientata alle public </w:t>
      </w:r>
      <w:proofErr w:type="spellStart"/>
      <w:r w:rsidRPr="00ED5D09">
        <w:rPr>
          <w:rFonts w:ascii="Calibri" w:hAnsi="Calibri"/>
          <w:szCs w:val="24"/>
        </w:rPr>
        <w:t>affairs</w:t>
      </w:r>
      <w:proofErr w:type="spellEnd"/>
      <w:r w:rsidRPr="00ED5D09">
        <w:rPr>
          <w:rFonts w:ascii="Calibri" w:hAnsi="Calibri"/>
          <w:szCs w:val="24"/>
        </w:rPr>
        <w:t xml:space="preserve"> che faccia leva sul grande potenziale di </w:t>
      </w:r>
      <w:proofErr w:type="spellStart"/>
      <w:r w:rsidRPr="00ED5D09">
        <w:rPr>
          <w:rFonts w:ascii="Calibri" w:hAnsi="Calibri"/>
          <w:szCs w:val="24"/>
        </w:rPr>
        <w:t>endorsement</w:t>
      </w:r>
      <w:proofErr w:type="spellEnd"/>
      <w:r w:rsidRPr="00ED5D09">
        <w:rPr>
          <w:rFonts w:ascii="Calibri" w:hAnsi="Calibri"/>
          <w:szCs w:val="24"/>
        </w:rPr>
        <w:t xml:space="preserve"> dei diversi stakeholder e degli opinion leader. Dovrà mirare a valorizzare i diversi livelli di interlocuzione che un Censimento così particolare in termini di eterogeneità dei rispondenti può attivare, attraverso azioni di PR tarate sulle peculiarità di questi ultimi, differenziate per target specifici, stakeholder e altri pubblici interessati, al fine di massimizzare l’investimento comunicativo grazie alla costruzione e al consolidamento di partnership e sinergie con partner e stakeholder, quali principali amplificatori e facilitatori delle diverse azioni messe in campo. (v. par. 1.2.1.4 </w:t>
      </w:r>
      <w:proofErr w:type="spellStart"/>
      <w:r w:rsidRPr="00ED5D09">
        <w:rPr>
          <w:rFonts w:ascii="Calibri" w:hAnsi="Calibri"/>
          <w:szCs w:val="24"/>
        </w:rPr>
        <w:t>lett</w:t>
      </w:r>
      <w:proofErr w:type="spellEnd"/>
      <w:r w:rsidRPr="00ED5D09">
        <w:rPr>
          <w:rFonts w:ascii="Calibri" w:hAnsi="Calibri"/>
          <w:szCs w:val="24"/>
        </w:rPr>
        <w:t>. a) del Capitolato Tecnico)</w:t>
      </w:r>
      <w:r>
        <w:rPr>
          <w:rFonts w:ascii="Calibri" w:hAnsi="Calibri"/>
          <w:szCs w:val="24"/>
        </w:rPr>
        <w:t>;</w:t>
      </w:r>
    </w:p>
    <w:p w14:paraId="35504573" w14:textId="7B4FEC79" w:rsidR="00766432" w:rsidRDefault="00766432">
      <w:pPr>
        <w:widowControl/>
        <w:snapToGrid w:val="0"/>
        <w:spacing w:line="240" w:lineRule="auto"/>
        <w:jc w:val="left"/>
        <w:rPr>
          <w:rFonts w:asciiTheme="minorHAnsi" w:hAnsiTheme="minorHAnsi" w:cstheme="minorHAnsi"/>
          <w:color w:val="000000"/>
          <w:kern w:val="0"/>
          <w:szCs w:val="20"/>
          <w:lang w:val="x-none" w:eastAsia="en-US"/>
        </w:rPr>
      </w:pPr>
    </w:p>
    <w:p w14:paraId="037D8F6A" w14:textId="3336C58A" w:rsidR="00766432" w:rsidRDefault="00766432">
      <w:pPr>
        <w:widowControl/>
        <w:snapToGrid w:val="0"/>
        <w:spacing w:line="240" w:lineRule="auto"/>
        <w:jc w:val="left"/>
        <w:rPr>
          <w:rFonts w:asciiTheme="minorHAnsi" w:hAnsiTheme="minorHAnsi" w:cstheme="minorHAnsi"/>
          <w:color w:val="000000"/>
          <w:kern w:val="0"/>
          <w:szCs w:val="20"/>
          <w:lang w:eastAsia="en-US"/>
        </w:rPr>
      </w:pPr>
    </w:p>
    <w:p w14:paraId="02F39460" w14:textId="77777777" w:rsidR="00766432" w:rsidRDefault="00766432">
      <w:pPr>
        <w:widowControl/>
        <w:snapToGrid w:val="0"/>
        <w:spacing w:line="240" w:lineRule="auto"/>
        <w:jc w:val="left"/>
        <w:rPr>
          <w:rFonts w:asciiTheme="minorHAnsi" w:hAnsiTheme="minorHAnsi" w:cstheme="minorHAnsi"/>
          <w:color w:val="000000"/>
          <w:kern w:val="0"/>
          <w:szCs w:val="20"/>
          <w:lang w:eastAsia="en-US"/>
        </w:rPr>
      </w:pPr>
    </w:p>
    <w:p w14:paraId="558FE98F" w14:textId="77777777" w:rsidR="00766432" w:rsidRDefault="00766432">
      <w:pPr>
        <w:widowControl/>
        <w:snapToGrid w:val="0"/>
        <w:spacing w:line="240" w:lineRule="auto"/>
        <w:jc w:val="left"/>
        <w:rPr>
          <w:rFonts w:asciiTheme="minorHAnsi" w:hAnsiTheme="minorHAnsi" w:cstheme="minorHAnsi"/>
          <w:color w:val="000000"/>
          <w:kern w:val="0"/>
          <w:szCs w:val="20"/>
          <w:lang w:eastAsia="en-US"/>
        </w:rPr>
      </w:pPr>
      <w:r>
        <w:rPr>
          <w:rFonts w:asciiTheme="minorHAnsi" w:hAnsiTheme="minorHAnsi" w:cstheme="minorHAnsi"/>
          <w:color w:val="000000"/>
          <w:kern w:val="0"/>
          <w:szCs w:val="20"/>
          <w:lang w:eastAsia="en-US"/>
        </w:rPr>
        <w:t>Luogo e data</w:t>
      </w:r>
    </w:p>
    <w:p w14:paraId="0D00061F" w14:textId="77777777" w:rsidR="00766432" w:rsidRDefault="00766432">
      <w:pPr>
        <w:widowControl/>
        <w:snapToGrid w:val="0"/>
        <w:spacing w:line="240" w:lineRule="auto"/>
        <w:jc w:val="left"/>
        <w:rPr>
          <w:rFonts w:asciiTheme="minorHAnsi" w:hAnsiTheme="minorHAnsi" w:cstheme="minorHAnsi"/>
          <w:color w:val="000000"/>
          <w:kern w:val="0"/>
          <w:szCs w:val="20"/>
          <w:lang w:eastAsia="en-US"/>
        </w:rPr>
      </w:pPr>
    </w:p>
    <w:p w14:paraId="54F77E58" w14:textId="77777777" w:rsidR="00766432" w:rsidRDefault="00766432">
      <w:pPr>
        <w:widowControl/>
        <w:snapToGrid w:val="0"/>
        <w:spacing w:line="240" w:lineRule="auto"/>
        <w:jc w:val="left"/>
        <w:rPr>
          <w:rFonts w:asciiTheme="minorHAnsi" w:hAnsiTheme="minorHAnsi" w:cstheme="minorHAnsi"/>
          <w:color w:val="000000"/>
          <w:kern w:val="0"/>
          <w:szCs w:val="20"/>
          <w:lang w:eastAsia="en-US"/>
        </w:rPr>
      </w:pP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t>Firma</w:t>
      </w:r>
    </w:p>
    <w:p w14:paraId="35B6E0D1" w14:textId="77777777" w:rsidR="00EC700D" w:rsidRDefault="00766432">
      <w:pPr>
        <w:widowControl/>
        <w:snapToGrid w:val="0"/>
        <w:spacing w:line="240" w:lineRule="auto"/>
        <w:jc w:val="left"/>
        <w:rPr>
          <w:rFonts w:asciiTheme="minorHAnsi" w:hAnsiTheme="minorHAnsi" w:cstheme="minorHAnsi"/>
          <w:color w:val="000000"/>
          <w:kern w:val="0"/>
          <w:szCs w:val="20"/>
          <w:lang w:eastAsia="en-US"/>
        </w:rPr>
      </w:pP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p>
    <w:p w14:paraId="43DB8C84" w14:textId="77777777" w:rsidR="00766432" w:rsidRDefault="00766432" w:rsidP="00587959">
      <w:pPr>
        <w:widowControl/>
        <w:snapToGrid w:val="0"/>
        <w:spacing w:line="240" w:lineRule="auto"/>
        <w:ind w:left="4248" w:firstLine="708"/>
        <w:jc w:val="left"/>
        <w:rPr>
          <w:rFonts w:asciiTheme="minorHAnsi" w:hAnsiTheme="minorHAnsi" w:cstheme="minorHAnsi"/>
          <w:color w:val="000000"/>
          <w:kern w:val="0"/>
          <w:szCs w:val="20"/>
          <w:lang w:eastAsia="en-US"/>
        </w:rPr>
      </w:pPr>
      <w:r>
        <w:rPr>
          <w:rFonts w:asciiTheme="minorHAnsi" w:hAnsiTheme="minorHAnsi" w:cstheme="minorHAnsi"/>
          <w:color w:val="000000"/>
          <w:kern w:val="0"/>
          <w:szCs w:val="20"/>
          <w:lang w:eastAsia="en-US"/>
        </w:rPr>
        <w:t>______________________</w:t>
      </w:r>
    </w:p>
    <w:p w14:paraId="58AA6E95" w14:textId="77777777" w:rsidR="00766432" w:rsidRPr="00587959" w:rsidRDefault="00766432">
      <w:pPr>
        <w:widowControl/>
        <w:snapToGrid w:val="0"/>
        <w:spacing w:line="240" w:lineRule="auto"/>
        <w:jc w:val="left"/>
        <w:rPr>
          <w:rFonts w:asciiTheme="minorHAnsi" w:hAnsiTheme="minorHAnsi" w:cstheme="minorHAnsi"/>
          <w:color w:val="000000"/>
          <w:kern w:val="0"/>
          <w:szCs w:val="20"/>
          <w:lang w:eastAsia="en-US"/>
        </w:rPr>
      </w:pP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r>
      <w:r>
        <w:rPr>
          <w:rFonts w:asciiTheme="minorHAnsi" w:hAnsiTheme="minorHAnsi" w:cstheme="minorHAnsi"/>
          <w:color w:val="000000"/>
          <w:kern w:val="0"/>
          <w:szCs w:val="20"/>
          <w:lang w:eastAsia="en-US"/>
        </w:rPr>
        <w:tab/>
        <w:t>(firmato digitalmente)</w:t>
      </w:r>
    </w:p>
    <w:p w14:paraId="1D6120AC" w14:textId="73E38880" w:rsidR="00FD0539" w:rsidRPr="00054D10" w:rsidRDefault="00FD0539" w:rsidP="00FD0539">
      <w:pPr>
        <w:pStyle w:val="Corpodeltesto3"/>
        <w:rPr>
          <w:rStyle w:val="BLOCKBOLD"/>
          <w:rFonts w:ascii="Calibri" w:hAnsi="Calibri"/>
        </w:rPr>
      </w:pPr>
    </w:p>
    <w:p w14:paraId="322F3875" w14:textId="77777777" w:rsidR="00FD0539" w:rsidRPr="00551647" w:rsidRDefault="00FD0539" w:rsidP="00FD0539">
      <w:pPr>
        <w:pStyle w:val="Corpodeltesto3"/>
        <w:rPr>
          <w:rStyle w:val="BLOCKBOLD"/>
          <w:rFonts w:ascii="Calibri" w:hAnsi="Calibri"/>
          <w:b w:val="0"/>
        </w:rPr>
      </w:pPr>
    </w:p>
    <w:p w14:paraId="5895AF67" w14:textId="77777777" w:rsidR="0007408C" w:rsidRDefault="0007408C"/>
    <w:sectPr w:rsidR="0007408C"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7D98C" w14:textId="77777777" w:rsidR="00566E42" w:rsidRDefault="00566E42" w:rsidP="00FD0539">
      <w:pPr>
        <w:spacing w:line="240" w:lineRule="auto"/>
      </w:pPr>
      <w:r>
        <w:separator/>
      </w:r>
    </w:p>
  </w:endnote>
  <w:endnote w:type="continuationSeparator" w:id="0">
    <w:p w14:paraId="50D0798D" w14:textId="77777777" w:rsidR="00566E42" w:rsidRDefault="00566E42" w:rsidP="00FD05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6COM_Internal"/>
      <w:tag w:val="Version_Classificazione_F"/>
      <w:id w:val="-1802064740"/>
      <w:lock w:val="sdtContentLocked"/>
    </w:sdtPr>
    <w:sdtEndPr/>
    <w:sdtContent>
      <w:p w14:paraId="508FA991" w14:textId="56FA1273" w:rsidR="008E3E96" w:rsidRDefault="00B9383D">
        <w:pPr>
          <w:pStyle w:val="CLASSIFICAZIONEFOOTER0"/>
        </w:pPr>
        <w:r>
          <w:t xml:space="preserve">Classificazione del documento: Consip </w:t>
        </w:r>
        <w:r w:rsidR="00070EFA">
          <w:t>Public</w:t>
        </w:r>
      </w:p>
    </w:sdtContent>
  </w:sdt>
  <w:p w14:paraId="3268ED74" w14:textId="77777777" w:rsidR="00FD0539" w:rsidRDefault="00FD053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989B3" w14:textId="77777777" w:rsidR="00566E42" w:rsidRDefault="00566E42" w:rsidP="00FD0539">
      <w:pPr>
        <w:spacing w:line="240" w:lineRule="auto"/>
      </w:pPr>
      <w:r>
        <w:separator/>
      </w:r>
    </w:p>
  </w:footnote>
  <w:footnote w:type="continuationSeparator" w:id="0">
    <w:p w14:paraId="3079FEFF" w14:textId="77777777" w:rsidR="00566E42" w:rsidRDefault="00566E42" w:rsidP="00FD05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8D95C" w14:textId="77777777" w:rsidR="00156E6D" w:rsidRDefault="00FD0539" w:rsidP="00690CDE">
    <w:pPr>
      <w:pStyle w:val="Intestazione"/>
    </w:pPr>
    <w:r>
      <w:rPr>
        <w:noProof/>
      </w:rPr>
      <w:drawing>
        <wp:anchor distT="0" distB="0" distL="114300" distR="114300" simplePos="0" relativeHeight="251660288" behindDoc="1" locked="0" layoutInCell="1" allowOverlap="1" wp14:anchorId="332FD046" wp14:editId="4C55CD45">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D7A2AB" w14:textId="5CA9A1DC" w:rsidR="008E3E96" w:rsidRDefault="00566E42" w:rsidP="00070EFA">
    <w:pPr>
      <w:pStyle w:val="TAGTECNICI"/>
      <w:tabs>
        <w:tab w:val="left" w:pos="1894"/>
      </w:tabs>
    </w:pPr>
    <w:sdt>
      <w:sdtPr>
        <w:alias w:val="NomeTemplate"/>
        <w:tag w:val="Version_2_0"/>
        <w:id w:val="903112524"/>
        <w:lock w:val="sdtContentLocked"/>
        <w:placeholder>
          <w:docPart w:val="7EC4F00A88BE4695AB25CBC74ED2176C"/>
        </w:placeholder>
        <w:showingPlcHdr/>
      </w:sdtPr>
      <w:sdtEndPr/>
      <w:sdtContent>
        <w:r w:rsidR="00070EFA">
          <w:t xml:space="preserve">     </w:t>
        </w:r>
      </w:sdtContent>
    </w:sdt>
    <w:r w:rsidR="00070EFA">
      <w:tab/>
    </w:r>
  </w:p>
  <w:p w14:paraId="6F886AE3" w14:textId="77777777" w:rsidR="008E3E96" w:rsidRDefault="008E3E96">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A511E" w14:textId="77777777" w:rsidR="00156E6D" w:rsidRDefault="00FD0539" w:rsidP="00690CDE">
    <w:pPr>
      <w:pStyle w:val="Intestazione"/>
    </w:pPr>
    <w:r>
      <w:rPr>
        <w:noProof/>
      </w:rPr>
      <w:drawing>
        <wp:anchor distT="0" distB="0" distL="114300" distR="114300" simplePos="0" relativeHeight="251659264" behindDoc="1" locked="0" layoutInCell="1" allowOverlap="1" wp14:anchorId="12B0A09E" wp14:editId="1D0E8AFE">
          <wp:simplePos x="0" y="0"/>
          <wp:positionH relativeFrom="column">
            <wp:posOffset>-1697990</wp:posOffset>
          </wp:positionH>
          <wp:positionV relativeFrom="paragraph">
            <wp:posOffset>-873429</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3DF"/>
    <w:multiLevelType w:val="multilevel"/>
    <w:tmpl w:val="84341D4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F71933"/>
    <w:multiLevelType w:val="multilevel"/>
    <w:tmpl w:val="23B41B2E"/>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D75082"/>
    <w:multiLevelType w:val="multilevel"/>
    <w:tmpl w:val="9A3C83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9E74E3"/>
    <w:multiLevelType w:val="multilevel"/>
    <w:tmpl w:val="28B8A4E4"/>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b/>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C5E37"/>
    <w:multiLevelType w:val="multilevel"/>
    <w:tmpl w:val="64C8AA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CB77C7E"/>
    <w:multiLevelType w:val="multilevel"/>
    <w:tmpl w:val="CAB040E8"/>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7601F4"/>
    <w:multiLevelType w:val="hybridMultilevel"/>
    <w:tmpl w:val="4CF6E73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83C4C8B"/>
    <w:multiLevelType w:val="hybridMultilevel"/>
    <w:tmpl w:val="5D8AE634"/>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5B5B789B"/>
    <w:multiLevelType w:val="hybridMultilevel"/>
    <w:tmpl w:val="394C8A58"/>
    <w:lvl w:ilvl="0" w:tplc="289A00DC">
      <w:start w:val="1"/>
      <w:numFmt w:val="bullet"/>
      <w:lvlText w:val="-"/>
      <w:lvlJc w:val="left"/>
      <w:pPr>
        <w:ind w:left="720" w:hanging="360"/>
      </w:pPr>
      <w:rPr>
        <w:rFonts w:ascii="Calibri" w:eastAsia="Times New Roman" w:hAnsi="Calibri" w:cs="Calibri" w:hint="default"/>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63E3434"/>
    <w:multiLevelType w:val="hybridMultilevel"/>
    <w:tmpl w:val="70C6B70A"/>
    <w:lvl w:ilvl="0" w:tplc="C5FAAF8E">
      <w:start w:val="1"/>
      <w:numFmt w:val="lowerRoman"/>
      <w:lvlText w:val="(%1)"/>
      <w:lvlJc w:val="left"/>
      <w:pPr>
        <w:ind w:left="1080" w:hanging="720"/>
      </w:pPr>
      <w:rPr>
        <w:rFonts w:ascii="Trebuchet MS" w:hAnsi="Trebuchet MS" w:hint="default"/>
        <w:i/>
      </w:rPr>
    </w:lvl>
    <w:lvl w:ilvl="1" w:tplc="80106B94">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6603976"/>
    <w:multiLevelType w:val="hybridMultilevel"/>
    <w:tmpl w:val="50147244"/>
    <w:lvl w:ilvl="0" w:tplc="04100001">
      <w:start w:val="1"/>
      <w:numFmt w:val="bullet"/>
      <w:lvlText w:val=""/>
      <w:lvlJc w:val="left"/>
      <w:pPr>
        <w:ind w:left="720" w:hanging="360"/>
      </w:pPr>
      <w:rPr>
        <w:rFonts w:ascii="Symbol" w:hAnsi="Symbol" w:hint="default"/>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A50584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D187966"/>
    <w:multiLevelType w:val="multilevel"/>
    <w:tmpl w:val="0B60D07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25A3174"/>
    <w:multiLevelType w:val="hybridMultilevel"/>
    <w:tmpl w:val="66B46B6A"/>
    <w:lvl w:ilvl="0" w:tplc="289A00DC">
      <w:start w:val="1"/>
      <w:numFmt w:val="bullet"/>
      <w:lvlText w:val="-"/>
      <w:lvlJc w:val="left"/>
      <w:pPr>
        <w:ind w:left="720" w:hanging="360"/>
      </w:pPr>
      <w:rPr>
        <w:rFonts w:ascii="Calibri" w:eastAsia="Times New Roman" w:hAnsi="Calibri" w:cs="Calibri" w:hint="default"/>
        <w:i/>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EA7274A"/>
    <w:multiLevelType w:val="multilevel"/>
    <w:tmpl w:val="9A3C83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3"/>
  </w:num>
  <w:num w:numId="3">
    <w:abstractNumId w:val="3"/>
  </w:num>
  <w:num w:numId="4">
    <w:abstractNumId w:val="8"/>
  </w:num>
  <w:num w:numId="5">
    <w:abstractNumId w:val="10"/>
  </w:num>
  <w:num w:numId="6">
    <w:abstractNumId w:val="5"/>
  </w:num>
  <w:num w:numId="7">
    <w:abstractNumId w:val="6"/>
  </w:num>
  <w:num w:numId="8">
    <w:abstractNumId w:val="7"/>
  </w:num>
  <w:num w:numId="9">
    <w:abstractNumId w:val="11"/>
  </w:num>
  <w:num w:numId="10">
    <w:abstractNumId w:val="4"/>
  </w:num>
  <w:num w:numId="11">
    <w:abstractNumId w:val="2"/>
  </w:num>
  <w:num w:numId="12">
    <w:abstractNumId w:val="14"/>
  </w:num>
  <w:num w:numId="13">
    <w:abstractNumId w:val="1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539"/>
    <w:rsid w:val="00001E96"/>
    <w:rsid w:val="00070EFA"/>
    <w:rsid w:val="0007408C"/>
    <w:rsid w:val="000A7D86"/>
    <w:rsid w:val="000C7F10"/>
    <w:rsid w:val="00106A7C"/>
    <w:rsid w:val="00137BE3"/>
    <w:rsid w:val="001568D5"/>
    <w:rsid w:val="00194550"/>
    <w:rsid w:val="001D4788"/>
    <w:rsid w:val="00210588"/>
    <w:rsid w:val="002305F1"/>
    <w:rsid w:val="00251795"/>
    <w:rsid w:val="002867CB"/>
    <w:rsid w:val="002A037D"/>
    <w:rsid w:val="002D299C"/>
    <w:rsid w:val="004A188B"/>
    <w:rsid w:val="004E715A"/>
    <w:rsid w:val="004F285D"/>
    <w:rsid w:val="00517BD8"/>
    <w:rsid w:val="005450EC"/>
    <w:rsid w:val="0055377C"/>
    <w:rsid w:val="00566E42"/>
    <w:rsid w:val="00587959"/>
    <w:rsid w:val="006B4862"/>
    <w:rsid w:val="006B7AA6"/>
    <w:rsid w:val="006F5678"/>
    <w:rsid w:val="007512A4"/>
    <w:rsid w:val="00766432"/>
    <w:rsid w:val="00793251"/>
    <w:rsid w:val="007B0A9B"/>
    <w:rsid w:val="007B2A22"/>
    <w:rsid w:val="007B3B37"/>
    <w:rsid w:val="007E6F77"/>
    <w:rsid w:val="008433EC"/>
    <w:rsid w:val="00852733"/>
    <w:rsid w:val="008E3E96"/>
    <w:rsid w:val="009E2580"/>
    <w:rsid w:val="00A30AB2"/>
    <w:rsid w:val="00AA3913"/>
    <w:rsid w:val="00B23960"/>
    <w:rsid w:val="00B6517A"/>
    <w:rsid w:val="00B9383D"/>
    <w:rsid w:val="00C166B1"/>
    <w:rsid w:val="00C20A6D"/>
    <w:rsid w:val="00CD524A"/>
    <w:rsid w:val="00D23073"/>
    <w:rsid w:val="00DA72A2"/>
    <w:rsid w:val="00DF642F"/>
    <w:rsid w:val="00EC2020"/>
    <w:rsid w:val="00EC700D"/>
    <w:rsid w:val="00ED5D09"/>
    <w:rsid w:val="00EE1A4B"/>
    <w:rsid w:val="00EE2C11"/>
    <w:rsid w:val="00F2622F"/>
    <w:rsid w:val="00F521F0"/>
    <w:rsid w:val="00F8718B"/>
    <w:rsid w:val="00FA7055"/>
    <w:rsid w:val="00FA7F00"/>
    <w:rsid w:val="00FD05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EF3FE"/>
  <w15:chartTrackingRefBased/>
  <w15:docId w15:val="{43B7E518-A734-4804-AEB6-1DFC9310B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0539"/>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Normale"/>
    <w:link w:val="Titolo1Carattere"/>
    <w:uiPriority w:val="9"/>
    <w:qFormat/>
    <w:rsid w:val="00FD053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FD0539"/>
    <w:pPr>
      <w:pBdr>
        <w:top w:val="single" w:sz="4" w:space="1" w:color="auto"/>
      </w:pBdr>
      <w:tabs>
        <w:tab w:val="center" w:pos="4819"/>
        <w:tab w:val="right" w:pos="9638"/>
      </w:tabs>
      <w:spacing w:line="360" w:lineRule="auto"/>
    </w:pPr>
    <w:rPr>
      <w:rFonts w:ascii="Calibri" w:hAnsi="Calibri"/>
      <w:sz w:val="16"/>
      <w:szCs w:val="18"/>
    </w:rPr>
  </w:style>
  <w:style w:type="character" w:customStyle="1" w:styleId="PidipaginaCarattere">
    <w:name w:val="Piè di pagina Carattere"/>
    <w:basedOn w:val="Carpredefinitoparagrafo"/>
    <w:link w:val="Pidipagina"/>
    <w:rsid w:val="00FD0539"/>
    <w:rPr>
      <w:rFonts w:ascii="Calibri" w:eastAsia="Times New Roman" w:hAnsi="Calibri" w:cs="Times New Roman"/>
      <w:kern w:val="2"/>
      <w:sz w:val="16"/>
      <w:szCs w:val="18"/>
      <w:lang w:eastAsia="it-IT"/>
    </w:rPr>
  </w:style>
  <w:style w:type="character" w:customStyle="1" w:styleId="Corsivo">
    <w:name w:val="Corsivo"/>
    <w:rsid w:val="00FD0539"/>
    <w:rPr>
      <w:rFonts w:ascii="Trebuchet MS" w:hAnsi="Trebuchet MS"/>
      <w:i/>
      <w:iCs/>
      <w:sz w:val="20"/>
      <w:szCs w:val="20"/>
    </w:rPr>
  </w:style>
  <w:style w:type="character" w:customStyle="1" w:styleId="Grassetto">
    <w:name w:val="Grassetto"/>
    <w:rsid w:val="00FD0539"/>
    <w:rPr>
      <w:rFonts w:ascii="Trebuchet MS" w:hAnsi="Trebuchet MS"/>
      <w:b/>
      <w:bCs/>
      <w:sz w:val="20"/>
    </w:rPr>
  </w:style>
  <w:style w:type="character" w:styleId="Numeropagina">
    <w:name w:val="page number"/>
    <w:rsid w:val="00FD0539"/>
    <w:rPr>
      <w:rFonts w:ascii="Trebuchet MS" w:hAnsi="Trebuchet MS"/>
      <w:b/>
      <w:color w:val="auto"/>
      <w:sz w:val="16"/>
      <w:szCs w:val="16"/>
    </w:rPr>
  </w:style>
  <w:style w:type="paragraph" w:customStyle="1" w:styleId="Corsivoblu">
    <w:name w:val="Corsivo blu"/>
    <w:basedOn w:val="Normale"/>
    <w:link w:val="CorsivobluCarattere"/>
    <w:rsid w:val="00FD0539"/>
    <w:rPr>
      <w:i/>
      <w:color w:val="0000FF"/>
    </w:rPr>
  </w:style>
  <w:style w:type="paragraph" w:customStyle="1" w:styleId="Titolocopertina">
    <w:name w:val="Titolo copertina"/>
    <w:basedOn w:val="Normale"/>
    <w:link w:val="TitolocopertinaCarattere"/>
    <w:autoRedefine/>
    <w:rsid w:val="00FD0539"/>
    <w:pPr>
      <w:autoSpaceDE/>
      <w:autoSpaceDN/>
      <w:adjustRightInd/>
      <w:spacing w:line="240" w:lineRule="auto"/>
      <w:jc w:val="left"/>
    </w:pPr>
    <w:rPr>
      <w:caps/>
      <w:sz w:val="28"/>
      <w:szCs w:val="28"/>
    </w:rPr>
  </w:style>
  <w:style w:type="paragraph" w:customStyle="1" w:styleId="MAIUSCBOLDsottoluneato">
    <w:name w:val="MAIUSC BOLD sottoluneato"/>
    <w:basedOn w:val="Titolo1"/>
    <w:autoRedefine/>
    <w:rsid w:val="00137BE3"/>
    <w:pPr>
      <w:keepNext w:val="0"/>
      <w:keepLines w:val="0"/>
      <w:autoSpaceDE/>
      <w:autoSpaceDN/>
      <w:adjustRightInd/>
      <w:spacing w:before="0"/>
      <w:jc w:val="center"/>
    </w:pPr>
    <w:rPr>
      <w:rFonts w:ascii="Trebuchet MS" w:eastAsia="Times New Roman" w:hAnsi="Trebuchet MS" w:cs="Arial"/>
      <w:bCs/>
      <w:caps/>
      <w:color w:val="auto"/>
      <w:kern w:val="32"/>
      <w:sz w:val="20"/>
      <w:szCs w:val="24"/>
      <w:u w:val="single"/>
    </w:rPr>
  </w:style>
  <w:style w:type="character" w:customStyle="1" w:styleId="TitolocopertinaCarattere">
    <w:name w:val="Titolo copertina Carattere"/>
    <w:link w:val="Titolocopertina"/>
    <w:rsid w:val="00FD0539"/>
    <w:rPr>
      <w:rFonts w:ascii="Trebuchet MS" w:eastAsia="Times New Roman" w:hAnsi="Trebuchet MS" w:cs="Times New Roman"/>
      <w:caps/>
      <w:kern w:val="2"/>
      <w:sz w:val="28"/>
      <w:szCs w:val="28"/>
      <w:lang w:eastAsia="it-IT"/>
    </w:rPr>
  </w:style>
  <w:style w:type="character" w:customStyle="1" w:styleId="BLOCKBOLD">
    <w:name w:val="BLOCK BOLD"/>
    <w:rsid w:val="00FD0539"/>
    <w:rPr>
      <w:rFonts w:ascii="Trebuchet MS" w:hAnsi="Trebuchet MS"/>
      <w:b/>
      <w:caps/>
      <w:color w:val="auto"/>
      <w:sz w:val="20"/>
      <w:szCs w:val="20"/>
    </w:rPr>
  </w:style>
  <w:style w:type="character" w:customStyle="1" w:styleId="StileCorsivo">
    <w:name w:val="Stile Corsivo"/>
    <w:rsid w:val="00FD0539"/>
    <w:rPr>
      <w:i/>
      <w:iCs/>
    </w:rPr>
  </w:style>
  <w:style w:type="paragraph" w:styleId="Corpotesto">
    <w:name w:val="Body Text"/>
    <w:basedOn w:val="Normale"/>
    <w:link w:val="CorpotestoCarattere"/>
    <w:rsid w:val="00FD0539"/>
  </w:style>
  <w:style w:type="character" w:customStyle="1" w:styleId="CorpotestoCarattere">
    <w:name w:val="Corpo testo Carattere"/>
    <w:basedOn w:val="Carpredefinitoparagrafo"/>
    <w:link w:val="Corpotesto"/>
    <w:rsid w:val="00FD0539"/>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FD0539"/>
    <w:pPr>
      <w:ind w:left="5664"/>
    </w:pPr>
  </w:style>
  <w:style w:type="character" w:customStyle="1" w:styleId="IntestazioneCarattere">
    <w:name w:val="Intestazione Carattere"/>
    <w:basedOn w:val="Carpredefinitoparagrafo"/>
    <w:link w:val="Intestazione"/>
    <w:rsid w:val="00FD0539"/>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FD0539"/>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FD0539"/>
    <w:pPr>
      <w:autoSpaceDE/>
      <w:autoSpaceDN/>
      <w:adjustRightInd/>
    </w:pPr>
    <w:rPr>
      <w:i/>
      <w:color w:val="FF0000"/>
      <w:kern w:val="0"/>
      <w:szCs w:val="20"/>
    </w:rPr>
  </w:style>
  <w:style w:type="character" w:customStyle="1" w:styleId="CorsivorossoCarattere">
    <w:name w:val="Corsivo rosso Carattere"/>
    <w:link w:val="Corsivorosso"/>
    <w:rsid w:val="00FD0539"/>
    <w:rPr>
      <w:rFonts w:ascii="Trebuchet MS" w:eastAsia="Times New Roman" w:hAnsi="Trebuchet MS" w:cs="Times New Roman"/>
      <w:i/>
      <w:color w:val="FF0000"/>
      <w:sz w:val="20"/>
      <w:szCs w:val="20"/>
      <w:lang w:eastAsia="it-IT"/>
    </w:rPr>
  </w:style>
  <w:style w:type="paragraph" w:styleId="Corpodeltesto3">
    <w:name w:val="Body Text 3"/>
    <w:basedOn w:val="Normale"/>
    <w:link w:val="Corpodeltesto3Carattere"/>
    <w:rsid w:val="00FD0539"/>
    <w:pPr>
      <w:ind w:left="357" w:hanging="357"/>
    </w:pPr>
    <w:rPr>
      <w:szCs w:val="16"/>
    </w:rPr>
  </w:style>
  <w:style w:type="character" w:customStyle="1" w:styleId="Corpodeltesto3Carattere">
    <w:name w:val="Corpo del testo 3 Carattere"/>
    <w:basedOn w:val="Carpredefinitoparagrafo"/>
    <w:link w:val="Corpodeltesto3"/>
    <w:rsid w:val="00FD0539"/>
    <w:rPr>
      <w:rFonts w:ascii="Trebuchet MS" w:eastAsia="Times New Roman" w:hAnsi="Trebuchet MS" w:cs="Times New Roman"/>
      <w:kern w:val="2"/>
      <w:sz w:val="20"/>
      <w:szCs w:val="16"/>
      <w:lang w:eastAsia="it-IT"/>
    </w:rPr>
  </w:style>
  <w:style w:type="character" w:customStyle="1" w:styleId="StileCorsivoBlu">
    <w:name w:val="Stile Corsivo + Blu"/>
    <w:rsid w:val="00FD0539"/>
    <w:rPr>
      <w:rFonts w:ascii="Trebuchet MS" w:hAnsi="Trebuchet MS"/>
      <w:i/>
      <w:iCs/>
      <w:color w:val="0000FF"/>
      <w:sz w:val="20"/>
    </w:rPr>
  </w:style>
  <w:style w:type="character" w:customStyle="1" w:styleId="Titolo1Carattere">
    <w:name w:val="Titolo 1 Carattere"/>
    <w:basedOn w:val="Carpredefinitoparagrafo"/>
    <w:link w:val="Titolo1"/>
    <w:uiPriority w:val="9"/>
    <w:rsid w:val="00FD0539"/>
    <w:rPr>
      <w:rFonts w:asciiTheme="majorHAnsi" w:eastAsiaTheme="majorEastAsia" w:hAnsiTheme="majorHAnsi" w:cstheme="majorBidi"/>
      <w:color w:val="2E74B5" w:themeColor="accent1" w:themeShade="BF"/>
      <w:kern w:val="2"/>
      <w:sz w:val="32"/>
      <w:szCs w:val="32"/>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unhideWhenUsed/>
    <w:qFormat/>
    <w:locked/>
    <w:pPr>
      <w:jc w:val="both"/>
    </w:pPr>
    <w:rPr>
      <w:rFonts w:ascii="Calibri"/>
      <w:b/>
      <w:color w:val="000000" w:themeColor="dark1"/>
      <w:sz w:val="20"/>
    </w:rPr>
  </w:style>
  <w:style w:type="paragraph" w:styleId="Paragrafoelenco">
    <w:name w:val="List Paragraph"/>
    <w:basedOn w:val="Normale"/>
    <w:uiPriority w:val="34"/>
    <w:qFormat/>
    <w:rsid w:val="00CD524A"/>
    <w:pPr>
      <w:ind w:left="720"/>
      <w:contextualSpacing/>
    </w:pPr>
  </w:style>
  <w:style w:type="paragraph" w:styleId="Testofumetto">
    <w:name w:val="Balloon Text"/>
    <w:basedOn w:val="Normale"/>
    <w:link w:val="TestofumettoCarattere"/>
    <w:uiPriority w:val="99"/>
    <w:semiHidden/>
    <w:unhideWhenUsed/>
    <w:rsid w:val="008433E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433EC"/>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7B2A22"/>
    <w:rPr>
      <w:sz w:val="16"/>
      <w:szCs w:val="16"/>
    </w:rPr>
  </w:style>
  <w:style w:type="paragraph" w:styleId="Testocommento">
    <w:name w:val="annotation text"/>
    <w:basedOn w:val="Normale"/>
    <w:link w:val="TestocommentoCarattere"/>
    <w:uiPriority w:val="99"/>
    <w:semiHidden/>
    <w:unhideWhenUsed/>
    <w:rsid w:val="007B2A22"/>
    <w:pPr>
      <w:spacing w:line="240" w:lineRule="auto"/>
    </w:pPr>
    <w:rPr>
      <w:szCs w:val="20"/>
    </w:rPr>
  </w:style>
  <w:style w:type="character" w:customStyle="1" w:styleId="TestocommentoCarattere">
    <w:name w:val="Testo commento Carattere"/>
    <w:basedOn w:val="Carpredefinitoparagrafo"/>
    <w:link w:val="Testocommento"/>
    <w:uiPriority w:val="99"/>
    <w:semiHidden/>
    <w:rsid w:val="007B2A22"/>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7B2A22"/>
    <w:rPr>
      <w:b/>
      <w:bCs/>
    </w:rPr>
  </w:style>
  <w:style w:type="character" w:customStyle="1" w:styleId="SoggettocommentoCarattere">
    <w:name w:val="Soggetto commento Carattere"/>
    <w:basedOn w:val="TestocommentoCarattere"/>
    <w:link w:val="Soggettocommento"/>
    <w:uiPriority w:val="99"/>
    <w:semiHidden/>
    <w:rsid w:val="007B2A22"/>
    <w:rPr>
      <w:rFonts w:ascii="Trebuchet MS" w:eastAsia="Times New Roman" w:hAnsi="Trebuchet MS" w:cs="Times New Roman"/>
      <w:b/>
      <w:bCs/>
      <w:kern w:val="2"/>
      <w:sz w:val="20"/>
      <w:szCs w:val="20"/>
      <w:lang w:eastAsia="it-IT"/>
    </w:rPr>
  </w:style>
  <w:style w:type="character" w:styleId="Testosegnaposto">
    <w:name w:val="Placeholder Text"/>
    <w:basedOn w:val="Carpredefinitoparagrafo"/>
    <w:uiPriority w:val="99"/>
    <w:semiHidden/>
    <w:rsid w:val="00070E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EC4F00A88BE4695AB25CBC74ED2176C"/>
        <w:category>
          <w:name w:val="Generale"/>
          <w:gallery w:val="placeholder"/>
        </w:category>
        <w:types>
          <w:type w:val="bbPlcHdr"/>
        </w:types>
        <w:behaviors>
          <w:behavior w:val="content"/>
        </w:behaviors>
        <w:guid w:val="{B47A095A-0382-4B02-8005-CAC46BDCC8C0}"/>
      </w:docPartPr>
      <w:docPartBody>
        <w:p w:rsidR="00000000" w:rsidRDefault="00B26741">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741"/>
    <w:rsid w:val="00B26741"/>
    <w:rsid w:val="00D324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2674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1657</Words>
  <Characters>9450</Characters>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2024-03-28T10:07:00Z</dcterms:created>
  <dcterms:modified xsi:type="dcterms:W3CDTF">2024-04-03T14:24:00Z</dcterms:modified>
</cp:coreProperties>
</file>